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2FA" w:rsidRDefault="00F652FA" w:rsidP="00DC257D">
      <w:pPr>
        <w:pStyle w:val="af8"/>
        <w:rPr>
          <w:rFonts w:ascii="Times New Roman" w:hAnsi="Times New Roman"/>
          <w:sz w:val="24"/>
          <w:szCs w:val="24"/>
        </w:rPr>
      </w:pPr>
      <w:bookmarkStart w:id="0" w:name="_GoBack"/>
      <w:bookmarkEnd w:id="0"/>
    </w:p>
    <w:p w:rsidR="00BE5362" w:rsidRDefault="00BE5362" w:rsidP="00DC257D">
      <w:pPr>
        <w:pStyle w:val="af8"/>
        <w:rPr>
          <w:rFonts w:ascii="Times New Roman" w:hAnsi="Times New Roman"/>
          <w:sz w:val="24"/>
          <w:szCs w:val="24"/>
        </w:rPr>
      </w:pPr>
    </w:p>
    <w:p w:rsidR="00DC257D" w:rsidRDefault="00DC257D" w:rsidP="00DC257D">
      <w:pPr>
        <w:pStyle w:val="af8"/>
        <w:rPr>
          <w:rFonts w:ascii="Times New Roman" w:hAnsi="Times New Roman"/>
          <w:sz w:val="24"/>
          <w:szCs w:val="24"/>
        </w:rPr>
      </w:pPr>
      <w:r>
        <w:rPr>
          <w:rFonts w:ascii="Times New Roman" w:hAnsi="Times New Roman"/>
          <w:sz w:val="24"/>
          <w:szCs w:val="24"/>
        </w:rPr>
        <w:t>ДОГОВОР №.........../.................2016 г.</w:t>
      </w:r>
    </w:p>
    <w:p w:rsidR="00DC257D" w:rsidRPr="00FF319D" w:rsidRDefault="00DC257D" w:rsidP="00DC257D">
      <w:pPr>
        <w:pStyle w:val="af7"/>
        <w:jc w:val="both"/>
      </w:pPr>
    </w:p>
    <w:p w:rsidR="00DC257D" w:rsidRPr="00D77261" w:rsidRDefault="00DC257D" w:rsidP="00DC257D">
      <w:pPr>
        <w:jc w:val="both"/>
        <w:rPr>
          <w:rStyle w:val="FontStyle19"/>
          <w:b w:val="0"/>
          <w:sz w:val="24"/>
          <w:szCs w:val="24"/>
        </w:rPr>
      </w:pPr>
      <w:r w:rsidRPr="00FF319D">
        <w:rPr>
          <w:rStyle w:val="FontStyle19"/>
          <w:b w:val="0"/>
          <w:sz w:val="24"/>
          <w:szCs w:val="24"/>
        </w:rPr>
        <w:t>З</w:t>
      </w:r>
      <w:r w:rsidRPr="00FF319D">
        <w:rPr>
          <w:rStyle w:val="FontStyle19"/>
          <w:b w:val="0"/>
          <w:sz w:val="24"/>
          <w:szCs w:val="24"/>
          <w:lang w:val="en-US"/>
        </w:rPr>
        <w:t>a</w:t>
      </w:r>
      <w:r>
        <w:rPr>
          <w:rStyle w:val="FontStyle19"/>
          <w:b w:val="0"/>
          <w:sz w:val="24"/>
          <w:szCs w:val="24"/>
        </w:rPr>
        <w:t xml:space="preserve"> доставка на </w:t>
      </w:r>
      <w:r w:rsidRPr="006A52A2">
        <w:rPr>
          <w:rStyle w:val="FontStyle19"/>
          <w:sz w:val="24"/>
          <w:szCs w:val="24"/>
        </w:rPr>
        <w:t>канцеларски материали и консумативи след предварителна заявка</w:t>
      </w:r>
      <w:r w:rsidRPr="00FF319D">
        <w:rPr>
          <w:rStyle w:val="FontStyle19"/>
          <w:b w:val="0"/>
          <w:sz w:val="24"/>
          <w:szCs w:val="24"/>
        </w:rPr>
        <w:t xml:space="preserve"> по</w:t>
      </w:r>
      <w:r w:rsidR="00E462D2">
        <w:rPr>
          <w:rStyle w:val="FontStyle19"/>
          <w:b w:val="0"/>
          <w:sz w:val="24"/>
          <w:szCs w:val="24"/>
        </w:rPr>
        <w:t xml:space="preserve"> </w:t>
      </w:r>
      <w:r w:rsidR="00D77261" w:rsidRPr="00B24BF9">
        <w:rPr>
          <w:rFonts w:ascii="Times New Roman" w:hAnsi="Times New Roman"/>
          <w:sz w:val="24"/>
          <w:szCs w:val="24"/>
        </w:rPr>
        <w:t>проект</w:t>
      </w:r>
      <w:r w:rsidR="00D77261" w:rsidRPr="00EC6AE0">
        <w:rPr>
          <w:rFonts w:ascii="Times New Roman" w:hAnsi="Times New Roman"/>
          <w:sz w:val="24"/>
          <w:szCs w:val="24"/>
        </w:rPr>
        <w:t>„</w:t>
      </w:r>
      <w:r w:rsidR="00D77261" w:rsidRPr="00D77261">
        <w:rPr>
          <w:rStyle w:val="FontStyle19"/>
          <w:b w:val="0"/>
          <w:sz w:val="24"/>
          <w:szCs w:val="24"/>
        </w:rPr>
        <w:t>Функциониране на Областен информационен център - Перник”, Договор № BG05SFOP001-4.001-0009-C01, съфинансиран от Европейския социален фонд  чрез Оперативна програма „Добро управление”</w:t>
      </w:r>
    </w:p>
    <w:p w:rsidR="00DC257D" w:rsidRDefault="00DC257D" w:rsidP="00DC257D">
      <w:pPr>
        <w:pStyle w:val="af7"/>
        <w:jc w:val="both"/>
      </w:pPr>
    </w:p>
    <w:p w:rsidR="00DC257D" w:rsidRDefault="00DC257D" w:rsidP="00DC257D">
      <w:pPr>
        <w:pStyle w:val="af7"/>
        <w:jc w:val="both"/>
      </w:pPr>
      <w:r>
        <w:t>Днес, ……….2016 г., между</w:t>
      </w:r>
    </w:p>
    <w:p w:rsidR="00DC257D" w:rsidRPr="00973928" w:rsidRDefault="00DC257D" w:rsidP="00DC257D">
      <w:pPr>
        <w:pStyle w:val="af7"/>
        <w:spacing w:before="120" w:after="120"/>
        <w:jc w:val="both"/>
        <w:rPr>
          <w:bCs/>
          <w:iCs/>
          <w:szCs w:val="24"/>
        </w:rPr>
      </w:pPr>
      <w:r>
        <w:rPr>
          <w:bCs/>
          <w:iCs/>
          <w:szCs w:val="24"/>
          <w:lang w:val="ru-RU"/>
        </w:rPr>
        <w:t xml:space="preserve">1. </w:t>
      </w:r>
      <w:r w:rsidRPr="00772F4A">
        <w:rPr>
          <w:rStyle w:val="FontStyle19"/>
          <w:szCs w:val="24"/>
        </w:rPr>
        <w:t xml:space="preserve">ОБЩИНА ПЕРНИК </w:t>
      </w:r>
      <w:r w:rsidRPr="00772F4A">
        <w:rPr>
          <w:szCs w:val="24"/>
          <w:lang w:val="ru-RU"/>
        </w:rPr>
        <w:t xml:space="preserve">със седалище и адрес на управление: гр. Перник, област Перник, пл. „Св. Иван Рилски”, № 1А, ЕИК 000386751, </w:t>
      </w:r>
      <w:r w:rsidRPr="00772F4A">
        <w:rPr>
          <w:bCs/>
          <w:iCs/>
          <w:szCs w:val="24"/>
          <w:lang w:val="ru-RU"/>
        </w:rPr>
        <w:t xml:space="preserve">представлявана </w:t>
      </w:r>
      <w:r>
        <w:rPr>
          <w:b/>
          <w:szCs w:val="24"/>
        </w:rPr>
        <w:t>Вяра Церовска, Кмет</w:t>
      </w:r>
      <w:r w:rsidRPr="00620EF1">
        <w:rPr>
          <w:b/>
          <w:szCs w:val="24"/>
        </w:rPr>
        <w:t>на Община Перник</w:t>
      </w:r>
      <w:r w:rsidRPr="00B83121">
        <w:rPr>
          <w:i/>
          <w:sz w:val="20"/>
        </w:rPr>
        <w:t>.</w:t>
      </w:r>
      <w:r>
        <w:rPr>
          <w:b/>
          <w:szCs w:val="24"/>
          <w:lang w:val="ru-RU"/>
        </w:rPr>
        <w:t>и Директор Дирекция „СБФ</w:t>
      </w:r>
      <w:r w:rsidRPr="00772F4A">
        <w:rPr>
          <w:b/>
          <w:szCs w:val="24"/>
          <w:lang w:val="ru-RU"/>
        </w:rPr>
        <w:t>” Ирина Станоева</w:t>
      </w:r>
      <w:r w:rsidRPr="00772F4A">
        <w:rPr>
          <w:bCs/>
          <w:iCs/>
          <w:szCs w:val="24"/>
          <w:lang w:val="ru-RU"/>
        </w:rPr>
        <w:t xml:space="preserve"> от една страна, наричана за краткост ВЪЗЛОЖИТЕЛ,</w:t>
      </w:r>
    </w:p>
    <w:p w:rsidR="00DC257D" w:rsidRPr="00772F4A" w:rsidRDefault="00DC257D" w:rsidP="00DC257D">
      <w:pPr>
        <w:ind w:firstLine="720"/>
        <w:jc w:val="both"/>
      </w:pPr>
      <w:r w:rsidRPr="00772F4A">
        <w:rPr>
          <w:rStyle w:val="FontStyle22"/>
          <w:sz w:val="24"/>
          <w:szCs w:val="24"/>
        </w:rPr>
        <w:t>и от друга</w:t>
      </w:r>
    </w:p>
    <w:p w:rsidR="00DC257D" w:rsidRPr="001954C1" w:rsidRDefault="00DC257D" w:rsidP="00DC257D">
      <w:pPr>
        <w:pStyle w:val="af7"/>
        <w:jc w:val="both"/>
      </w:pPr>
      <w:r>
        <w:t>2</w:t>
      </w:r>
      <w:r w:rsidR="008F30F9">
        <w:rPr>
          <w:b/>
        </w:rPr>
        <w:t>. …..…………..</w:t>
      </w:r>
      <w:r w:rsidR="00484533" w:rsidRPr="00484533">
        <w:rPr>
          <w:b/>
        </w:rPr>
        <w:t>, с адрес на у</w:t>
      </w:r>
      <w:r w:rsidR="00484533">
        <w:rPr>
          <w:b/>
        </w:rPr>
        <w:t xml:space="preserve">правление: </w:t>
      </w:r>
      <w:r w:rsidR="008F30F9">
        <w:rPr>
          <w:b/>
        </w:rPr>
        <w:t>………………..</w:t>
      </w:r>
      <w:r w:rsidR="000566BB">
        <w:rPr>
          <w:b/>
        </w:rPr>
        <w:t>,</w:t>
      </w:r>
      <w:r w:rsidR="00484533" w:rsidRPr="00484533">
        <w:rPr>
          <w:b/>
        </w:rPr>
        <w:t xml:space="preserve"> ЕИК </w:t>
      </w:r>
      <w:r w:rsidR="008F30F9">
        <w:rPr>
          <w:b/>
        </w:rPr>
        <w:t>…………</w:t>
      </w:r>
      <w:r w:rsidR="00484533" w:rsidRPr="00484533">
        <w:rPr>
          <w:b/>
        </w:rPr>
        <w:t xml:space="preserve"> представлявано от </w:t>
      </w:r>
      <w:r w:rsidR="008F30F9">
        <w:rPr>
          <w:b/>
        </w:rPr>
        <w:t>……………………….</w:t>
      </w:r>
      <w:r w:rsidR="00BE5362">
        <w:rPr>
          <w:b/>
        </w:rPr>
        <w:t xml:space="preserve"> - Управител</w:t>
      </w:r>
      <w:r w:rsidRPr="001954C1">
        <w:rPr>
          <w:b/>
        </w:rPr>
        <w:t>,</w:t>
      </w:r>
      <w:r w:rsidRPr="001954C1">
        <w:t xml:space="preserve"> наричан</w:t>
      </w:r>
      <w:r w:rsidR="00BE5362">
        <w:t xml:space="preserve"> по-долу за краткост ИЗПЪЛНИТЕЛ</w:t>
      </w:r>
      <w:r w:rsidRPr="001954C1">
        <w:t>.</w:t>
      </w:r>
    </w:p>
    <w:p w:rsidR="00DC257D" w:rsidRDefault="00DC257D" w:rsidP="00DC257D">
      <w:pPr>
        <w:pStyle w:val="af7"/>
        <w:jc w:val="both"/>
      </w:pPr>
    </w:p>
    <w:p w:rsidR="00DC257D" w:rsidRPr="00484533" w:rsidRDefault="00DC257D" w:rsidP="00DC257D">
      <w:pPr>
        <w:spacing w:after="120" w:line="240" w:lineRule="auto"/>
        <w:jc w:val="both"/>
        <w:rPr>
          <w:rStyle w:val="FontStyle22"/>
          <w:sz w:val="24"/>
          <w:szCs w:val="24"/>
        </w:rPr>
      </w:pPr>
      <w:r w:rsidRPr="00772F4A">
        <w:rPr>
          <w:rStyle w:val="FontStyle22"/>
          <w:sz w:val="24"/>
          <w:szCs w:val="24"/>
        </w:rPr>
        <w:t xml:space="preserve">на основание </w:t>
      </w:r>
      <w:r w:rsidR="00484533" w:rsidRPr="00484533">
        <w:rPr>
          <w:rStyle w:val="FontStyle22"/>
          <w:sz w:val="24"/>
          <w:szCs w:val="24"/>
        </w:rPr>
        <w:t>чл</w:t>
      </w:r>
      <w:r w:rsidR="00923E1F">
        <w:rPr>
          <w:rStyle w:val="FontStyle22"/>
          <w:sz w:val="24"/>
          <w:szCs w:val="24"/>
        </w:rPr>
        <w:t>…</w:t>
      </w:r>
      <w:r w:rsidR="00923E1F">
        <w:rPr>
          <w:rStyle w:val="FontStyle22"/>
          <w:color w:val="FF0000"/>
          <w:sz w:val="24"/>
          <w:szCs w:val="24"/>
        </w:rPr>
        <w:t>…………………..</w:t>
      </w:r>
    </w:p>
    <w:p w:rsidR="00DC257D" w:rsidRPr="00FF319D" w:rsidRDefault="00DC257D" w:rsidP="00DC257D">
      <w:pPr>
        <w:spacing w:after="120" w:line="240" w:lineRule="auto"/>
        <w:jc w:val="both"/>
        <w:rPr>
          <w:rStyle w:val="FontStyle22"/>
          <w:bCs/>
          <w:sz w:val="24"/>
          <w:szCs w:val="24"/>
        </w:rPr>
      </w:pPr>
      <w:r w:rsidRPr="00FF319D">
        <w:rPr>
          <w:rStyle w:val="FontStyle22"/>
          <w:bCs/>
          <w:sz w:val="24"/>
          <w:szCs w:val="24"/>
        </w:rPr>
        <w:t>страните се споразумяха за следното:</w:t>
      </w:r>
    </w:p>
    <w:p w:rsidR="00DC257D" w:rsidRDefault="00DC257D" w:rsidP="00DC257D">
      <w:pPr>
        <w:pStyle w:val="af7"/>
        <w:jc w:val="both"/>
        <w:rPr>
          <w:color w:val="000000"/>
        </w:rPr>
      </w:pPr>
    </w:p>
    <w:p w:rsidR="00DC257D" w:rsidRDefault="00DC257D" w:rsidP="00DC257D">
      <w:pPr>
        <w:pStyle w:val="af7"/>
        <w:jc w:val="center"/>
        <w:rPr>
          <w:b/>
          <w:color w:val="000000"/>
        </w:rPr>
      </w:pPr>
      <w:r>
        <w:rPr>
          <w:b/>
          <w:color w:val="000000"/>
        </w:rPr>
        <w:t>І. ПРЕДМЕТ НА ДОГОВОРА</w:t>
      </w:r>
    </w:p>
    <w:p w:rsidR="00DC257D" w:rsidRDefault="00DC257D" w:rsidP="00DC257D">
      <w:pPr>
        <w:pStyle w:val="af7"/>
        <w:spacing w:before="0" w:after="0"/>
        <w:jc w:val="both"/>
        <w:rPr>
          <w:bCs/>
          <w:iCs/>
          <w:szCs w:val="24"/>
        </w:rPr>
      </w:pPr>
      <w:r>
        <w:rPr>
          <w:b/>
          <w:lang w:val="ru-RU"/>
        </w:rPr>
        <w:t>Чл.</w:t>
      </w:r>
      <w:r w:rsidRPr="00FF319D">
        <w:rPr>
          <w:b/>
          <w:lang w:val="ru-RU"/>
        </w:rPr>
        <w:t>1.(</w:t>
      </w:r>
      <w:r w:rsidRPr="00FF319D">
        <w:rPr>
          <w:lang w:val="ru-RU"/>
        </w:rPr>
        <w:t>1</w:t>
      </w:r>
      <w:r w:rsidRPr="00772F4A">
        <w:rPr>
          <w:rStyle w:val="FontStyle22"/>
          <w:szCs w:val="24"/>
        </w:rPr>
        <w:t>)</w:t>
      </w:r>
      <w:r>
        <w:rPr>
          <w:color w:val="000000"/>
        </w:rPr>
        <w:t xml:space="preserve">.ВЪЗЛОЖИТЕЛЯТ възлага, а ИЗПЪЛНИТЕЛЯТ приема срещу възнаграждение да извърши </w:t>
      </w:r>
      <w:r>
        <w:rPr>
          <w:b/>
        </w:rPr>
        <w:t xml:space="preserve">Периодични доставки на канцеларски материали и консумативи след предварителна заявка </w:t>
      </w:r>
      <w:r w:rsidRPr="00DC257D">
        <w:t xml:space="preserve">във връзка с реализирането на </w:t>
      </w:r>
      <w:r w:rsidR="00D77261" w:rsidRPr="00B24BF9">
        <w:rPr>
          <w:szCs w:val="24"/>
        </w:rPr>
        <w:t>проект</w:t>
      </w:r>
      <w:r w:rsidR="00D77261" w:rsidRPr="00EC6AE0">
        <w:rPr>
          <w:szCs w:val="24"/>
        </w:rPr>
        <w:t>„Функциониране на Областен информационен център - Перник”, Догов</w:t>
      </w:r>
      <w:r w:rsidR="00D77261">
        <w:rPr>
          <w:szCs w:val="24"/>
        </w:rPr>
        <w:t>ор № BG05SFOP001-4.001-0009-C01,</w:t>
      </w:r>
      <w:r w:rsidR="00D77261" w:rsidRPr="00484533">
        <w:rPr>
          <w:szCs w:val="24"/>
          <w:lang w:val="ru-RU"/>
        </w:rPr>
        <w:t>съфинансира</w:t>
      </w:r>
      <w:r w:rsidR="00D77261">
        <w:rPr>
          <w:szCs w:val="24"/>
        </w:rPr>
        <w:t>н</w:t>
      </w:r>
      <w:r w:rsidR="00D77261" w:rsidRPr="00484533">
        <w:rPr>
          <w:szCs w:val="24"/>
          <w:lang w:val="ru-RU"/>
        </w:rPr>
        <w:t xml:space="preserve"> от Европейския социален фонд чрез Оперативна програма „Добро управление”</w:t>
      </w:r>
      <w:r w:rsidR="00F66257">
        <w:rPr>
          <w:color w:val="000000"/>
          <w:szCs w:val="24"/>
        </w:rPr>
        <w:t>. П</w:t>
      </w:r>
      <w:r w:rsidR="00F66257" w:rsidRPr="00B31308">
        <w:t xml:space="preserve">роцедура </w:t>
      </w:r>
      <w:r w:rsidR="00F66257" w:rsidRPr="002745DE">
        <w:t>BG05SFOP001-4.001 „Осигуряване функционирането на националната мрежа от 27 Областни информационни центрове“</w:t>
      </w:r>
    </w:p>
    <w:p w:rsidR="00DC257D" w:rsidRPr="00E72EEB" w:rsidRDefault="00DC257D" w:rsidP="00DC257D">
      <w:pPr>
        <w:pStyle w:val="af7"/>
        <w:ind w:firstLine="708"/>
        <w:jc w:val="both"/>
        <w:rPr>
          <w:bCs/>
          <w:iCs/>
          <w:szCs w:val="24"/>
        </w:rPr>
      </w:pPr>
      <w:r>
        <w:rPr>
          <w:bCs/>
          <w:iCs/>
          <w:szCs w:val="24"/>
        </w:rPr>
        <w:t>(2</w:t>
      </w:r>
      <w:r w:rsidRPr="00E72EEB">
        <w:rPr>
          <w:bCs/>
          <w:iCs/>
          <w:szCs w:val="24"/>
        </w:rPr>
        <w:t xml:space="preserve">) </w:t>
      </w:r>
      <w:r w:rsidRPr="00DC257D">
        <w:rPr>
          <w:lang w:val="ru-RU"/>
        </w:rPr>
        <w:t>Изпълнителят</w:t>
      </w:r>
      <w:r w:rsidRPr="00E72EEB">
        <w:rPr>
          <w:bCs/>
          <w:iCs/>
          <w:szCs w:val="24"/>
        </w:rPr>
        <w:t xml:space="preserve"> следва да осъществи всички необходими дейности, съгласно обхвата им, определен в Техническата спецификация на ВЪЗЛОЖИТЕЛЯ, неразделна част от Договора.</w:t>
      </w:r>
    </w:p>
    <w:p w:rsidR="00DC257D" w:rsidRPr="00346D37" w:rsidRDefault="00DC257D" w:rsidP="00DC257D">
      <w:pPr>
        <w:pStyle w:val="af7"/>
        <w:ind w:firstLine="708"/>
        <w:jc w:val="both"/>
        <w:rPr>
          <w:lang w:val="ru-RU"/>
        </w:rPr>
      </w:pPr>
      <w:r w:rsidRPr="006C5421">
        <w:rPr>
          <w:lang w:val="ru-RU"/>
        </w:rPr>
        <w:t>(3) Възложителят</w:t>
      </w:r>
      <w:r w:rsidRPr="001954C1">
        <w:rPr>
          <w:lang w:val="ru-RU"/>
        </w:rPr>
        <w:t xml:space="preserve"> си запазва правото да заявява и </w:t>
      </w:r>
      <w:r w:rsidRPr="00346D37">
        <w:rPr>
          <w:lang w:val="ru-RU"/>
        </w:rPr>
        <w:t>получава и други канцеларски материали извън включените в техническата спецификация артикули по представения от Изпълнителя каталог.</w:t>
      </w:r>
    </w:p>
    <w:p w:rsidR="00DC257D" w:rsidRDefault="00DC257D" w:rsidP="00DC257D">
      <w:pPr>
        <w:pStyle w:val="af7"/>
        <w:jc w:val="center"/>
        <w:rPr>
          <w:b/>
          <w:lang w:val="ru-RU"/>
        </w:rPr>
      </w:pPr>
      <w:r>
        <w:rPr>
          <w:b/>
          <w:lang w:val="ru-RU"/>
        </w:rPr>
        <w:t>І</w:t>
      </w:r>
      <w:r>
        <w:rPr>
          <w:b/>
        </w:rPr>
        <w:t>I</w:t>
      </w:r>
      <w:r>
        <w:rPr>
          <w:b/>
          <w:lang w:val="ru-RU"/>
        </w:rPr>
        <w:t>. СРОК НА ИЗПЪЛНЕНИЕ</w:t>
      </w:r>
    </w:p>
    <w:p w:rsidR="00DC257D" w:rsidRDefault="00DC257D" w:rsidP="00DC257D">
      <w:pPr>
        <w:pStyle w:val="af7"/>
        <w:jc w:val="both"/>
      </w:pPr>
      <w:r w:rsidRPr="00C641FE">
        <w:rPr>
          <w:b/>
          <w:bCs/>
          <w:color w:val="000000"/>
          <w:lang w:val="ru-RU"/>
        </w:rPr>
        <w:t>Чл.2.(</w:t>
      </w:r>
      <w:r>
        <w:rPr>
          <w:bCs/>
          <w:color w:val="000000"/>
          <w:lang w:val="ru-RU"/>
        </w:rPr>
        <w:t xml:space="preserve">1). </w:t>
      </w:r>
      <w:r>
        <w:t xml:space="preserve">Настоящият договор се сключва за срок до </w:t>
      </w:r>
      <w:r>
        <w:rPr>
          <w:lang w:val="ru-RU"/>
        </w:rPr>
        <w:t>31</w:t>
      </w:r>
      <w:r>
        <w:t>декември 201</w:t>
      </w:r>
      <w:r w:rsidR="001C226C">
        <w:t>8</w:t>
      </w:r>
      <w:r>
        <w:t xml:space="preserve"> г.</w:t>
      </w:r>
    </w:p>
    <w:p w:rsidR="00DC257D" w:rsidRDefault="00DC257D" w:rsidP="00DC257D">
      <w:pPr>
        <w:pStyle w:val="af7"/>
        <w:ind w:firstLine="567"/>
        <w:jc w:val="both"/>
      </w:pPr>
      <w:r>
        <w:t xml:space="preserve">(2). ВЪЗЛОЖИТЕЛЯТ поръчва чрез писмена заявка, изпратена до ИЗПЪЛНИТЕЛЯ по факс или по електронна поща, посочена от ИЗПЪЛНИТЕЛЯ, вида и количеството на необходимите канцеларски материали и/или консумативи, в съответствие с </w:t>
      </w:r>
      <w:r w:rsidRPr="00E72EEB">
        <w:rPr>
          <w:bCs/>
          <w:iCs/>
          <w:szCs w:val="24"/>
        </w:rPr>
        <w:t>Техническата спецификация</w:t>
      </w:r>
      <w:r>
        <w:t>.</w:t>
      </w:r>
    </w:p>
    <w:p w:rsidR="00DC257D" w:rsidRDefault="00DC257D" w:rsidP="00DC257D">
      <w:pPr>
        <w:pStyle w:val="af7"/>
        <w:ind w:firstLine="567"/>
        <w:jc w:val="both"/>
      </w:pPr>
      <w:r>
        <w:lastRenderedPageBreak/>
        <w:t xml:space="preserve">(3). Изпълнителят се задължава да достави заявеното количество канцеларски материали и/ или консумативи не по-късно </w:t>
      </w:r>
      <w:r w:rsidRPr="00C21697">
        <w:t xml:space="preserve">от 5 (пет) работни дни от получаването </w:t>
      </w:r>
      <w:r>
        <w:t>на заявката.</w:t>
      </w:r>
    </w:p>
    <w:p w:rsidR="00DC257D" w:rsidRDefault="00DC257D" w:rsidP="00DC257D">
      <w:pPr>
        <w:pStyle w:val="af7"/>
        <w:ind w:firstLine="567"/>
        <w:jc w:val="both"/>
      </w:pPr>
      <w:r>
        <w:t>(4). Предаването се удостоверява с приемо–предавателен протокол, подписан в 2 (два) екземпляра от упълномощени от ВЪЗЛОЖИТЕЛЯ и ИЗПЪЛНИТЕЛЯ лица.</w:t>
      </w:r>
    </w:p>
    <w:p w:rsidR="00DC257D" w:rsidRDefault="00DC257D" w:rsidP="00DC257D">
      <w:pPr>
        <w:pStyle w:val="af7"/>
        <w:spacing w:before="240" w:after="240"/>
        <w:jc w:val="center"/>
        <w:rPr>
          <w:b/>
          <w:color w:val="000000"/>
          <w:lang w:val="ru-RU"/>
        </w:rPr>
      </w:pPr>
      <w:r>
        <w:rPr>
          <w:b/>
          <w:color w:val="000000"/>
        </w:rPr>
        <w:t>III</w:t>
      </w:r>
      <w:r>
        <w:rPr>
          <w:b/>
          <w:color w:val="000000"/>
          <w:lang w:val="ru-RU"/>
        </w:rPr>
        <w:t>. ЦЕНА И НАЧИН НА ПЛАЩАНЕ</w:t>
      </w:r>
    </w:p>
    <w:p w:rsidR="00DC257D" w:rsidRPr="00B437D5" w:rsidRDefault="00DC257D" w:rsidP="00DC257D">
      <w:pPr>
        <w:pStyle w:val="af7"/>
        <w:jc w:val="both"/>
        <w:rPr>
          <w:lang w:val="ru-RU"/>
        </w:rPr>
      </w:pPr>
      <w:r w:rsidRPr="00C641FE">
        <w:rPr>
          <w:b/>
          <w:color w:val="000000"/>
          <w:lang w:val="ru-RU"/>
        </w:rPr>
        <w:t>Чл. 3</w:t>
      </w:r>
      <w:r>
        <w:rPr>
          <w:color w:val="000000"/>
          <w:lang w:val="ru-RU"/>
        </w:rPr>
        <w:t>.(1</w:t>
      </w:r>
      <w:r w:rsidRPr="00B437D5">
        <w:rPr>
          <w:lang w:val="ru-RU"/>
        </w:rPr>
        <w:t>) ВЪЗЛОЖИТЕЛЯТ се задължава да заплати на ИЗПЪЛНИТЕЛЯ обща цена в размер на</w:t>
      </w:r>
      <w:r w:rsidR="009E69D8">
        <w:rPr>
          <w:b/>
        </w:rPr>
        <w:t>……………………</w:t>
      </w:r>
      <w:r w:rsidR="00BE5362">
        <w:rPr>
          <w:b/>
        </w:rPr>
        <w:t>с ДДС или</w:t>
      </w:r>
      <w:r w:rsidR="009E69D8">
        <w:rPr>
          <w:b/>
        </w:rPr>
        <w:t>………………………..</w:t>
      </w:r>
      <w:r w:rsidRPr="00B437D5">
        <w:rPr>
          <w:b/>
        </w:rPr>
        <w:t xml:space="preserve"> без ДДС</w:t>
      </w:r>
      <w:r w:rsidR="00BE5362">
        <w:rPr>
          <w:b/>
        </w:rPr>
        <w:t>.</w:t>
      </w:r>
    </w:p>
    <w:p w:rsidR="00DC257D" w:rsidRDefault="00DC257D" w:rsidP="00DC257D">
      <w:pPr>
        <w:pStyle w:val="af7"/>
        <w:ind w:firstLine="567"/>
        <w:jc w:val="both"/>
      </w:pPr>
      <w:r w:rsidRPr="00B437D5">
        <w:t>(2). Плащането на заявените количества канцеларски материали и/ или консумативи се извършва по банков път по сметка на ИЗПЪЛНИТЕЛЯ в срок от 30 /тридесет/ работни дни след</w:t>
      </w:r>
      <w:r>
        <w:t xml:space="preserve"> извършване на доставката, приемането им от ВЪЗЛОЖИТЕЛЯ без забележки с двустранно подписан приемо-предавателен протокол и представяне на фактура. </w:t>
      </w:r>
    </w:p>
    <w:p w:rsidR="00DC257D" w:rsidRPr="001954C1" w:rsidRDefault="00DC257D" w:rsidP="008F30F9">
      <w:pPr>
        <w:pStyle w:val="af7"/>
        <w:ind w:firstLine="567"/>
        <w:jc w:val="both"/>
        <w:rPr>
          <w:bCs/>
        </w:rPr>
      </w:pPr>
      <w:r>
        <w:t xml:space="preserve">(3) </w:t>
      </w:r>
      <w:r w:rsidRPr="008F30F9">
        <w:t>Банковата</w:t>
      </w:r>
      <w:r w:rsidRPr="001954C1">
        <w:rPr>
          <w:bCs/>
        </w:rPr>
        <w:t xml:space="preserve"> сметка на ИЗПЪЛНИТЕЛЯ е: </w:t>
      </w:r>
    </w:p>
    <w:p w:rsidR="00484533" w:rsidRPr="00484533" w:rsidRDefault="00484533" w:rsidP="00484533">
      <w:pPr>
        <w:pStyle w:val="af7"/>
        <w:ind w:firstLine="708"/>
        <w:jc w:val="both"/>
        <w:rPr>
          <w:bCs/>
        </w:rPr>
      </w:pPr>
      <w:r w:rsidRPr="00484533">
        <w:rPr>
          <w:bCs/>
        </w:rPr>
        <w:t xml:space="preserve">Банка: </w:t>
      </w:r>
      <w:r w:rsidR="008F30F9">
        <w:rPr>
          <w:bCs/>
        </w:rPr>
        <w:t>………………..</w:t>
      </w:r>
    </w:p>
    <w:p w:rsidR="00484533" w:rsidRPr="00484533" w:rsidRDefault="00484533" w:rsidP="00484533">
      <w:pPr>
        <w:pStyle w:val="af7"/>
        <w:ind w:firstLine="708"/>
        <w:jc w:val="both"/>
        <w:rPr>
          <w:bCs/>
        </w:rPr>
      </w:pPr>
      <w:r w:rsidRPr="00484533">
        <w:rPr>
          <w:bCs/>
        </w:rPr>
        <w:t xml:space="preserve">IBAN: </w:t>
      </w:r>
      <w:r w:rsidR="008F30F9">
        <w:rPr>
          <w:bCs/>
        </w:rPr>
        <w:t>……………………….</w:t>
      </w:r>
    </w:p>
    <w:p w:rsidR="008F30F9" w:rsidRDefault="008F30F9" w:rsidP="00484533">
      <w:pPr>
        <w:pStyle w:val="af7"/>
        <w:ind w:firstLine="708"/>
        <w:jc w:val="both"/>
        <w:rPr>
          <w:bCs/>
          <w:lang w:val="ru-RU"/>
        </w:rPr>
      </w:pPr>
      <w:r>
        <w:rPr>
          <w:bCs/>
        </w:rPr>
        <w:t>BIC: …………………………….</w:t>
      </w:r>
    </w:p>
    <w:p w:rsidR="00DC257D" w:rsidRDefault="00DC257D" w:rsidP="008F30F9">
      <w:pPr>
        <w:pStyle w:val="af7"/>
        <w:ind w:firstLine="567"/>
        <w:jc w:val="both"/>
        <w:rPr>
          <w:color w:val="000000"/>
          <w:lang w:val="ru-RU"/>
        </w:rPr>
      </w:pPr>
      <w:r>
        <w:rPr>
          <w:lang w:val="ru-RU"/>
        </w:rPr>
        <w:t xml:space="preserve">(4) </w:t>
      </w:r>
      <w:r>
        <w:t xml:space="preserve">В цената по чл. 3 са включени и всички транспортни разходи до мястото на доставка. </w:t>
      </w:r>
    </w:p>
    <w:p w:rsidR="00DC257D" w:rsidRDefault="00DC257D" w:rsidP="00DC257D">
      <w:pPr>
        <w:pStyle w:val="af7"/>
        <w:spacing w:before="240" w:after="240"/>
        <w:jc w:val="center"/>
        <w:rPr>
          <w:color w:val="000000"/>
          <w:lang w:val="ru-RU"/>
        </w:rPr>
      </w:pPr>
      <w:r>
        <w:rPr>
          <w:b/>
          <w:color w:val="000000"/>
          <w:lang w:val="ru-RU"/>
        </w:rPr>
        <w:t>І</w:t>
      </w:r>
      <w:r>
        <w:rPr>
          <w:b/>
          <w:color w:val="000000"/>
        </w:rPr>
        <w:t>V</w:t>
      </w:r>
      <w:r>
        <w:rPr>
          <w:b/>
          <w:color w:val="000000"/>
          <w:lang w:val="ru-RU"/>
        </w:rPr>
        <w:t>.ПРАВА И ЗАДЪЛЖЕНИЯ НА ВЪЗЛОЖИТЕЛЯ</w:t>
      </w:r>
    </w:p>
    <w:p w:rsidR="00DC257D" w:rsidRDefault="00DC257D" w:rsidP="00DC257D">
      <w:pPr>
        <w:pStyle w:val="af7"/>
        <w:spacing w:before="120" w:after="120"/>
        <w:jc w:val="both"/>
      </w:pPr>
      <w:r w:rsidRPr="00990B76">
        <w:rPr>
          <w:b/>
        </w:rPr>
        <w:t>Чл. 4.</w:t>
      </w:r>
      <w:r>
        <w:t xml:space="preserve"> (1) ВЪЗЛОЖИТЕЛЯТ е длъжен да окаже необходимото съдействие на Изпълнителя за изпълнение на договора.</w:t>
      </w:r>
    </w:p>
    <w:p w:rsidR="00DC257D" w:rsidRDefault="00DC257D" w:rsidP="00DC257D">
      <w:pPr>
        <w:pStyle w:val="af7"/>
        <w:spacing w:before="0" w:after="0"/>
        <w:ind w:firstLine="851"/>
        <w:jc w:val="both"/>
      </w:pPr>
      <w:r>
        <w:t>(2) ВЪЗЛОЖИТЕЛЯТ е длъжен да приеме от Изпълнителя заявените количества канцеларски материали и/или консумативи, при качествено и точно изпълнение на доставката, с подписване на приемо-предавателен протокол.</w:t>
      </w:r>
    </w:p>
    <w:p w:rsidR="00DC257D" w:rsidRDefault="00DC257D" w:rsidP="00DC257D">
      <w:pPr>
        <w:pStyle w:val="af7"/>
        <w:spacing w:before="0" w:after="0"/>
        <w:ind w:firstLine="851"/>
        <w:jc w:val="both"/>
      </w:pPr>
      <w:r>
        <w:t>(3) Възложителят е длъжен да заплати на Изпълнителя съответното възнаграждение за заявената доставка, съобразно раздел ІІІ от настоящия договор.</w:t>
      </w:r>
    </w:p>
    <w:p w:rsidR="00DC257D" w:rsidRDefault="00DC257D" w:rsidP="00DC257D">
      <w:pPr>
        <w:pStyle w:val="af7"/>
        <w:spacing w:before="0" w:after="0"/>
        <w:ind w:firstLine="851"/>
        <w:jc w:val="both"/>
      </w:pPr>
      <w:r>
        <w:t>(4) Възложителят има право да иска от Изпълнителя да изпълни доставката в срок и без отклонения.</w:t>
      </w:r>
    </w:p>
    <w:p w:rsidR="00DC257D" w:rsidRDefault="00DC257D" w:rsidP="00DC257D">
      <w:pPr>
        <w:pStyle w:val="af7"/>
        <w:spacing w:before="0" w:after="0"/>
        <w:ind w:firstLine="851"/>
        <w:jc w:val="both"/>
        <w:rPr>
          <w:color w:val="000000"/>
          <w:lang w:val="ru-RU"/>
        </w:rPr>
      </w:pPr>
      <w:r>
        <w:rPr>
          <w:color w:val="000000"/>
          <w:lang w:val="ru-RU"/>
        </w:rPr>
        <w:t>(5) За установяване неспазване на изискванията на Техническата спецификация и при отклонения и недостатъци се съставя констативен протокол, подписан от упълномощените лица на ВЪЗЛОЖИТЕЛЯ и ИЗПЪЛНИТЕЛЯ, в който се определя срока за отстраняването им.</w:t>
      </w:r>
    </w:p>
    <w:p w:rsidR="00DC257D" w:rsidRPr="00990B76" w:rsidRDefault="00DC257D" w:rsidP="00DC257D">
      <w:pPr>
        <w:pStyle w:val="af7"/>
        <w:spacing w:before="120" w:after="0"/>
        <w:ind w:firstLine="851"/>
        <w:jc w:val="both"/>
        <w:rPr>
          <w:color w:val="000000"/>
        </w:rPr>
      </w:pPr>
      <w:r>
        <w:rPr>
          <w:color w:val="000000"/>
          <w:lang w:val="ru-RU"/>
        </w:rPr>
        <w:t>(6) Констатираните по реда на предходния член отклонения и недостатъци се отстраняват от ИЗПЪЛНИТЕЛЯ за негова сметка. В случай че недостатъците не могат да бъдат отстранени своевременно, ВЪЗЛОЖИТЕЛЯТ може да откаже да приеме изцяло или частично изпълнението на съответната доставка, съответно да откажа да заплати частично или изцяло цената по договора.</w:t>
      </w:r>
    </w:p>
    <w:p w:rsidR="00DC257D" w:rsidRDefault="00DC257D" w:rsidP="00DC257D">
      <w:pPr>
        <w:pStyle w:val="af7"/>
        <w:spacing w:before="240" w:after="240"/>
        <w:jc w:val="center"/>
        <w:rPr>
          <w:b/>
          <w:color w:val="000000"/>
          <w:lang w:val="ru-RU"/>
        </w:rPr>
      </w:pPr>
      <w:r>
        <w:rPr>
          <w:b/>
          <w:color w:val="000000"/>
        </w:rPr>
        <w:t>V</w:t>
      </w:r>
      <w:r>
        <w:rPr>
          <w:b/>
          <w:color w:val="000000"/>
          <w:lang w:val="ru-RU"/>
        </w:rPr>
        <w:t>. ПРАВА И ЗАДЪЛЖЕНИЯ НА ИЗПЪЛНИТЕЛЯ</w:t>
      </w:r>
    </w:p>
    <w:p w:rsidR="00DC257D" w:rsidRDefault="00DC257D" w:rsidP="00DC257D">
      <w:pPr>
        <w:pStyle w:val="af7"/>
        <w:jc w:val="both"/>
      </w:pPr>
      <w:r w:rsidRPr="00990B76">
        <w:rPr>
          <w:b/>
        </w:rPr>
        <w:t>Чл. 5.</w:t>
      </w:r>
      <w:r>
        <w:t xml:space="preserve"> (1). ИЗПЪЛНИТЕЛЯТ се задължава да достави на ВЪЗЛОЖИТЕЛЯ канцеларски материали и/или консумативи, заявени съгласно раздел ІІ, Чл. 2.(2) от настоящия договор.</w:t>
      </w:r>
    </w:p>
    <w:p w:rsidR="00DC257D" w:rsidRDefault="00DC257D" w:rsidP="00DC257D">
      <w:pPr>
        <w:pStyle w:val="af7"/>
        <w:spacing w:before="0" w:after="0"/>
        <w:ind w:firstLine="709"/>
        <w:jc w:val="both"/>
      </w:pPr>
      <w:r>
        <w:t xml:space="preserve">(2). Изпълнителят се задължава да доставя заявеното количество канцеларски материали и/ или консумативи в сроковете по раздел ІІ, Чл. 2.(3). от настоящия договор. </w:t>
      </w:r>
    </w:p>
    <w:p w:rsidR="00DC257D" w:rsidRDefault="00DC257D" w:rsidP="00DC257D">
      <w:pPr>
        <w:pStyle w:val="af7"/>
        <w:spacing w:before="0" w:after="0"/>
        <w:ind w:firstLine="709"/>
        <w:jc w:val="both"/>
      </w:pPr>
      <w:r>
        <w:t>(3) ИЗПЪЛНИТЕЛЯТ се задължава да осигури за своя сметка транспорта по доставката до местоизпълнението – сградата Община Перник</w:t>
      </w:r>
    </w:p>
    <w:p w:rsidR="00DC257D" w:rsidRDefault="00DC257D" w:rsidP="00DC257D">
      <w:pPr>
        <w:pStyle w:val="af7"/>
        <w:spacing w:before="0" w:after="0"/>
        <w:ind w:firstLine="709"/>
        <w:jc w:val="both"/>
      </w:pPr>
      <w:r>
        <w:lastRenderedPageBreak/>
        <w:t xml:space="preserve">(4). При доставянето на заявените количества канцеларски материали и/или консумативи, упълномощените от Изпълнителя и ВЪЗЛОЖИТЕЛЯ лица, съгласно раздел ІІ, Чл. 2.(4). от настоящия договор съставят приемо-предавателен протокол в два екземпляра. </w:t>
      </w:r>
    </w:p>
    <w:p w:rsidR="00DC257D" w:rsidRDefault="00DC257D" w:rsidP="00DC257D">
      <w:pPr>
        <w:pStyle w:val="af7"/>
        <w:spacing w:before="0" w:after="0"/>
        <w:ind w:firstLine="709"/>
        <w:jc w:val="both"/>
      </w:pPr>
      <w:r>
        <w:t>(5). Изпълнителят има право да иска от ВЪЗЛОЖИТЕЛЯ необходимото съдействие за осъществяване на доставката.</w:t>
      </w:r>
    </w:p>
    <w:p w:rsidR="00DC257D" w:rsidRDefault="00DC257D" w:rsidP="00DC257D">
      <w:pPr>
        <w:pStyle w:val="af7"/>
        <w:spacing w:before="0" w:after="0"/>
        <w:ind w:firstLine="709"/>
        <w:jc w:val="both"/>
      </w:pPr>
      <w:r>
        <w:t>(6). ИЗПЪЛНИТЕЛЯТ има право да получи от Възложителя съответното възнаграждение за извършената доставка, при качествено и точно изпълнение на доставката.</w:t>
      </w:r>
    </w:p>
    <w:p w:rsidR="00DC257D" w:rsidRDefault="00DC257D" w:rsidP="00DC257D">
      <w:pPr>
        <w:pStyle w:val="af7"/>
        <w:spacing w:before="0" w:after="0"/>
        <w:ind w:firstLine="708"/>
        <w:jc w:val="both"/>
        <w:rPr>
          <w:color w:val="000000"/>
        </w:rPr>
      </w:pPr>
      <w:r>
        <w:t xml:space="preserve">(7). </w:t>
      </w:r>
      <w:r>
        <w:rPr>
          <w:color w:val="000000"/>
        </w:rPr>
        <w:t>ИЗПЪЛНИТЕЛЯТ е длъжен да не разкрива информация пред трети лица, станала му известна при и по повод изпълнението на задълженията му по този договор.</w:t>
      </w:r>
    </w:p>
    <w:p w:rsidR="00DC257D" w:rsidRDefault="00DC257D" w:rsidP="00DC257D">
      <w:pPr>
        <w:pStyle w:val="af7"/>
        <w:spacing w:before="0" w:after="0"/>
        <w:ind w:firstLine="708"/>
        <w:jc w:val="both"/>
      </w:pPr>
      <w:r>
        <w:rPr>
          <w:lang w:eastAsia="en-US"/>
        </w:rPr>
        <w:t xml:space="preserve">(8). </w:t>
      </w:r>
      <w:r>
        <w:rPr>
          <w:color w:val="000000"/>
        </w:rPr>
        <w:t xml:space="preserve">ИЗПЪЛНИТЕЛЯТ е длъжен </w:t>
      </w:r>
      <w:r>
        <w:rPr>
          <w:lang w:eastAsia="en-US"/>
        </w:rPr>
        <w:t>д</w:t>
      </w:r>
      <w:r>
        <w:rPr>
          <w:lang w:val="ru-RU" w:eastAsia="en-US"/>
        </w:rPr>
        <w:t xml:space="preserve">а информира текущо ВЪЗЛОЖИТЕЛЯ за хода на изпълнението на </w:t>
      </w:r>
      <w:r>
        <w:rPr>
          <w:lang w:eastAsia="en-US"/>
        </w:rPr>
        <w:t>настоящия</w:t>
      </w:r>
      <w:r>
        <w:rPr>
          <w:lang w:val="ru-RU" w:eastAsia="en-US"/>
        </w:rPr>
        <w:t xml:space="preserve"> договор.</w:t>
      </w:r>
    </w:p>
    <w:p w:rsidR="00DC257D" w:rsidRDefault="00DC257D" w:rsidP="00DC257D">
      <w:pPr>
        <w:pStyle w:val="af7"/>
        <w:spacing w:before="240" w:after="240"/>
        <w:jc w:val="center"/>
        <w:rPr>
          <w:color w:val="000000"/>
        </w:rPr>
      </w:pPr>
      <w:r>
        <w:rPr>
          <w:b/>
          <w:color w:val="000000"/>
        </w:rPr>
        <w:t>VІ</w:t>
      </w:r>
      <w:r>
        <w:rPr>
          <w:b/>
          <w:color w:val="000000"/>
          <w:lang w:val="ru-RU"/>
        </w:rPr>
        <w:t>. ПРИЕМАНЕ</w:t>
      </w:r>
    </w:p>
    <w:p w:rsidR="00DC257D" w:rsidRDefault="00DC257D" w:rsidP="00DC257D">
      <w:pPr>
        <w:pStyle w:val="af7"/>
        <w:jc w:val="both"/>
        <w:rPr>
          <w:color w:val="000000"/>
          <w:lang w:val="ru-RU"/>
        </w:rPr>
      </w:pPr>
      <w:r w:rsidRPr="00685AE7">
        <w:rPr>
          <w:b/>
          <w:color w:val="000000"/>
          <w:lang w:val="ru-RU"/>
        </w:rPr>
        <w:t>Чл. 6</w:t>
      </w:r>
      <w:r>
        <w:rPr>
          <w:b/>
          <w:color w:val="000000"/>
          <w:lang w:val="ru-RU"/>
        </w:rPr>
        <w:t>.</w:t>
      </w:r>
      <w:r>
        <w:rPr>
          <w:color w:val="000000"/>
          <w:lang w:val="ru-RU"/>
        </w:rPr>
        <w:t>(1). Приемането за извършената работа се осъществява чрез окончателен двустранно подписан приемателно-предавателен протокол от упълномощени от ВЪЗЛОЖИТЕЛЯ и ИЗПЪЛНИТЕЛЯ лица, който заедно с издадената фактура е основание за извършване на плащане, съобразно условията на раздел ІІІ от договора.</w:t>
      </w:r>
    </w:p>
    <w:p w:rsidR="00DC257D" w:rsidRPr="001D10FA" w:rsidRDefault="00DC257D" w:rsidP="00DC257D">
      <w:pPr>
        <w:pStyle w:val="Style4"/>
        <w:widowControl/>
        <w:spacing w:before="240" w:after="240" w:line="276" w:lineRule="auto"/>
        <w:ind w:left="3306"/>
        <w:jc w:val="both"/>
        <w:rPr>
          <w:b/>
          <w:color w:val="000000"/>
          <w:szCs w:val="20"/>
          <w:lang w:val="ru-RU"/>
        </w:rPr>
      </w:pPr>
      <w:r w:rsidRPr="001D10FA">
        <w:rPr>
          <w:b/>
          <w:bCs/>
          <w:color w:val="000000"/>
          <w:lang w:val="ru-RU"/>
        </w:rPr>
        <w:t>V</w:t>
      </w:r>
      <w:r>
        <w:rPr>
          <w:b/>
          <w:bCs/>
          <w:color w:val="000000"/>
          <w:lang w:val="ru-RU"/>
        </w:rPr>
        <w:t>І</w:t>
      </w:r>
      <w:r w:rsidRPr="001D10FA">
        <w:rPr>
          <w:b/>
          <w:bCs/>
          <w:color w:val="000000"/>
          <w:lang w:val="ru-RU"/>
        </w:rPr>
        <w:t>I. КОНФИДЕНЦИАЛНОСТ</w:t>
      </w:r>
    </w:p>
    <w:p w:rsidR="00DC257D" w:rsidRPr="001D10FA" w:rsidRDefault="00DC257D" w:rsidP="00DC257D">
      <w:pPr>
        <w:pStyle w:val="Style14"/>
        <w:widowControl/>
        <w:spacing w:before="38" w:line="269" w:lineRule="exact"/>
        <w:ind w:firstLine="0"/>
        <w:rPr>
          <w:color w:val="000000"/>
          <w:lang w:val="ru-RU"/>
        </w:rPr>
      </w:pPr>
      <w:r w:rsidRPr="001D10FA">
        <w:rPr>
          <w:b/>
          <w:color w:val="000000"/>
          <w:lang w:val="ru-RU"/>
        </w:rPr>
        <w:t>Чл.</w:t>
      </w:r>
      <w:r>
        <w:rPr>
          <w:b/>
          <w:color w:val="000000"/>
          <w:lang w:val="ru-RU"/>
        </w:rPr>
        <w:t>7</w:t>
      </w:r>
      <w:r w:rsidRPr="001D10FA">
        <w:rPr>
          <w:color w:val="000000"/>
          <w:lang w:val="ru-RU"/>
        </w:rPr>
        <w:t>(1).ИЗПЪЛНИТЕЛЯТ и ВЪЗЛОЖИТЕЛЯТ третират като конфиденциална всяка информация, получена при и/или по повод изпълнението на договора.</w:t>
      </w:r>
    </w:p>
    <w:p w:rsidR="00DC257D" w:rsidRPr="001D10FA" w:rsidRDefault="00DC257D" w:rsidP="00DC257D">
      <w:pPr>
        <w:pStyle w:val="Style14"/>
        <w:widowControl/>
        <w:spacing w:line="269" w:lineRule="exact"/>
        <w:ind w:firstLine="696"/>
        <w:rPr>
          <w:color w:val="000000"/>
          <w:lang w:val="ru-RU"/>
        </w:rPr>
      </w:pPr>
      <w:r w:rsidRPr="001D10FA">
        <w:rPr>
          <w:color w:val="000000"/>
          <w:lang w:val="ru-RU"/>
        </w:rPr>
        <w:t>(2). ИЗПЪЛНИТЕЛЯТ няма право без предварителното писмено съгласие на ВЪЗЛОЖИТЕЛЯ да разкрива по какъвто и да е начин и под каквато и да е форма договора или част от него и всякаква информация, свързана с изпълнението му, на когото и да е, освен пред своите служители. Разкриването на информация пред такъв служител се осъществява само в необходимата степен за целите на изпълнението на договора.</w:t>
      </w:r>
    </w:p>
    <w:p w:rsidR="00DC257D" w:rsidRPr="001D10FA" w:rsidRDefault="00DC257D" w:rsidP="00DC257D">
      <w:pPr>
        <w:pStyle w:val="Style14"/>
        <w:widowControl/>
        <w:spacing w:before="5" w:line="269" w:lineRule="exact"/>
        <w:ind w:firstLine="706"/>
        <w:rPr>
          <w:color w:val="000000"/>
          <w:lang w:val="ru-RU"/>
        </w:rPr>
      </w:pPr>
      <w:r w:rsidRPr="001D10FA">
        <w:rPr>
          <w:color w:val="000000"/>
          <w:lang w:val="ru-RU"/>
        </w:rPr>
        <w:t>(3). ВЪЗЛОЖИТЕЛЯТ гарантира конфиденциалност при използването на предоставени от ИЗПЪЛНИТЕЛЯ документи и материали по договора, като не ги предоставя на трети лица.</w:t>
      </w:r>
    </w:p>
    <w:p w:rsidR="00DC257D" w:rsidRPr="001D10FA" w:rsidRDefault="00DC257D" w:rsidP="00DC257D">
      <w:pPr>
        <w:pStyle w:val="af7"/>
        <w:spacing w:before="240" w:after="240"/>
        <w:jc w:val="center"/>
        <w:rPr>
          <w:b/>
          <w:color w:val="000000"/>
        </w:rPr>
      </w:pPr>
      <w:r w:rsidRPr="001D10FA">
        <w:rPr>
          <w:b/>
          <w:bCs/>
          <w:color w:val="000000"/>
        </w:rPr>
        <w:t>VІ</w:t>
      </w:r>
      <w:r>
        <w:rPr>
          <w:b/>
          <w:bCs/>
          <w:color w:val="000000"/>
        </w:rPr>
        <w:t>І</w:t>
      </w:r>
      <w:r w:rsidRPr="001D10FA">
        <w:rPr>
          <w:b/>
          <w:bCs/>
          <w:color w:val="000000"/>
        </w:rPr>
        <w:t>І. НЕУСТОЙКИ И САНКЦИИ</w:t>
      </w:r>
    </w:p>
    <w:p w:rsidR="00DC257D" w:rsidRPr="001D10FA" w:rsidRDefault="00DC257D" w:rsidP="00DC257D">
      <w:pPr>
        <w:pStyle w:val="Style14"/>
        <w:widowControl/>
        <w:spacing w:before="43" w:line="274" w:lineRule="exact"/>
        <w:ind w:firstLine="0"/>
        <w:rPr>
          <w:rStyle w:val="FontStyle22"/>
          <w:sz w:val="24"/>
          <w:szCs w:val="24"/>
        </w:rPr>
      </w:pPr>
      <w:r w:rsidRPr="001D10FA">
        <w:rPr>
          <w:rStyle w:val="FontStyle22"/>
          <w:b/>
          <w:sz w:val="24"/>
          <w:szCs w:val="24"/>
        </w:rPr>
        <w:t>Чл.</w:t>
      </w:r>
      <w:r>
        <w:rPr>
          <w:rStyle w:val="FontStyle22"/>
          <w:b/>
          <w:sz w:val="24"/>
          <w:szCs w:val="24"/>
        </w:rPr>
        <w:t>8</w:t>
      </w:r>
      <w:r w:rsidRPr="001D10FA">
        <w:rPr>
          <w:rStyle w:val="FontStyle22"/>
          <w:sz w:val="24"/>
          <w:szCs w:val="24"/>
        </w:rPr>
        <w:t>(1).При неизпълнение на поетите задължение, уточнени в настоящия договор, ИЗПЪЛНИТЕЛЯТ дължи на ВЪЗЛОЖИТЕЛЯ неустойка в размер на 0,10% от стойността на неизпълненото задължение за всеки просрочен ден, но не повече от 5% от общата стойност на договора.</w:t>
      </w:r>
    </w:p>
    <w:p w:rsidR="00DC257D" w:rsidRPr="001D10FA" w:rsidRDefault="00DC257D" w:rsidP="00DC257D">
      <w:pPr>
        <w:pStyle w:val="Style14"/>
        <w:widowControl/>
        <w:spacing w:line="274" w:lineRule="exact"/>
        <w:ind w:firstLine="660"/>
        <w:rPr>
          <w:rStyle w:val="FontStyle22"/>
          <w:sz w:val="24"/>
          <w:szCs w:val="24"/>
        </w:rPr>
      </w:pPr>
      <w:r w:rsidRPr="001D10FA">
        <w:rPr>
          <w:rStyle w:val="FontStyle22"/>
          <w:sz w:val="24"/>
          <w:szCs w:val="24"/>
        </w:rPr>
        <w:t>(2). В случай, че договорът бъде прекратен по взаимно съгласие страните не си дължат неустойки.</w:t>
      </w:r>
    </w:p>
    <w:p w:rsidR="00DC257D" w:rsidRPr="001D10FA" w:rsidRDefault="00DC257D" w:rsidP="00DC257D">
      <w:pPr>
        <w:pStyle w:val="Style14"/>
        <w:widowControl/>
        <w:spacing w:line="274" w:lineRule="exact"/>
        <w:ind w:firstLine="660"/>
        <w:rPr>
          <w:rStyle w:val="FontStyle22"/>
          <w:sz w:val="24"/>
          <w:szCs w:val="24"/>
        </w:rPr>
      </w:pPr>
      <w:r w:rsidRPr="001D10FA">
        <w:rPr>
          <w:rStyle w:val="FontStyle22"/>
          <w:sz w:val="24"/>
          <w:szCs w:val="24"/>
        </w:rPr>
        <w:t>(3). При прекратяване на договора по чл.</w:t>
      </w:r>
      <w:r>
        <w:rPr>
          <w:rStyle w:val="FontStyle22"/>
          <w:sz w:val="24"/>
          <w:szCs w:val="24"/>
        </w:rPr>
        <w:t>9</w:t>
      </w:r>
      <w:r w:rsidRPr="001D10FA">
        <w:rPr>
          <w:rStyle w:val="FontStyle22"/>
          <w:sz w:val="24"/>
          <w:szCs w:val="24"/>
        </w:rPr>
        <w:t>, ал.2 ВЪЗЛОЖИТЕЛЯТ не дължи неустойки, лихви и пропуснати ползи на ИЗПЪЛНИТЕЛЯ. ВЪЗЛОЖИТЕЛЯТ дължи на ИЗПЪЛНИТЕЛЯ само такава част от направените разходи към момента на прекратяване на договора, която е сертифицирана по надлежния ред от Сертифициращия орган и отговаря на  изпълнената част задължение по договора.</w:t>
      </w:r>
    </w:p>
    <w:p w:rsidR="00DC257D" w:rsidRPr="001D10FA" w:rsidRDefault="00DC257D" w:rsidP="00DC257D">
      <w:pPr>
        <w:pStyle w:val="Style14"/>
        <w:widowControl/>
        <w:spacing w:line="274" w:lineRule="exact"/>
        <w:ind w:firstLine="660"/>
        <w:rPr>
          <w:rStyle w:val="FontStyle22"/>
          <w:sz w:val="24"/>
          <w:szCs w:val="24"/>
        </w:rPr>
      </w:pPr>
      <w:r w:rsidRPr="001D10FA">
        <w:rPr>
          <w:rStyle w:val="FontStyle22"/>
          <w:sz w:val="24"/>
          <w:szCs w:val="24"/>
        </w:rPr>
        <w:t>(4). ИЗПЪЛНИТЕЛЯ се задължава да възстановява суми по установени нередности, заедно с дължимата лихва и други неправомерно получени средства.</w:t>
      </w:r>
    </w:p>
    <w:p w:rsidR="00DC257D" w:rsidRPr="001D10FA" w:rsidRDefault="00DC257D" w:rsidP="00DC257D">
      <w:pPr>
        <w:pStyle w:val="Style14"/>
        <w:widowControl/>
        <w:spacing w:before="120" w:after="120" w:line="276" w:lineRule="auto"/>
        <w:ind w:firstLine="658"/>
        <w:rPr>
          <w:rStyle w:val="FontStyle22"/>
          <w:sz w:val="24"/>
          <w:szCs w:val="24"/>
        </w:rPr>
      </w:pPr>
      <w:r w:rsidRPr="001D10FA">
        <w:rPr>
          <w:rStyle w:val="FontStyle22"/>
          <w:sz w:val="24"/>
          <w:szCs w:val="24"/>
        </w:rPr>
        <w:t>(5). Ако ВЪЗЛОЖИТЕЛЯТ е обезщетил третите лица в случаите на предходната алинея, той има право на регрес срещу ИЗПЪЛНИТЕЛЯ.</w:t>
      </w:r>
    </w:p>
    <w:p w:rsidR="00BE5362" w:rsidRDefault="00BE5362" w:rsidP="00DC257D">
      <w:pPr>
        <w:pStyle w:val="af7"/>
        <w:spacing w:before="240" w:after="240"/>
        <w:jc w:val="center"/>
        <w:rPr>
          <w:b/>
          <w:lang w:val="ru-RU"/>
        </w:rPr>
      </w:pPr>
    </w:p>
    <w:p w:rsidR="00DC257D" w:rsidRDefault="00DC257D" w:rsidP="00DC257D">
      <w:pPr>
        <w:pStyle w:val="af7"/>
        <w:spacing w:before="240" w:after="240"/>
        <w:jc w:val="center"/>
        <w:rPr>
          <w:lang w:val="ru-RU"/>
        </w:rPr>
      </w:pPr>
      <w:r>
        <w:rPr>
          <w:b/>
          <w:lang w:val="ru-RU"/>
        </w:rPr>
        <w:t>ІХ. ПРЕКРАТЯВАНЕ НА ДОГОВОРА</w:t>
      </w:r>
    </w:p>
    <w:p w:rsidR="00DC257D" w:rsidRPr="001E48A9" w:rsidRDefault="00DC257D" w:rsidP="00DC257D">
      <w:pPr>
        <w:pStyle w:val="Style14"/>
        <w:widowControl/>
        <w:spacing w:before="43" w:line="274" w:lineRule="exact"/>
        <w:ind w:firstLine="0"/>
        <w:jc w:val="left"/>
        <w:rPr>
          <w:lang w:val="ru-RU"/>
        </w:rPr>
      </w:pPr>
      <w:r>
        <w:rPr>
          <w:b/>
          <w:lang w:val="ru-RU"/>
        </w:rPr>
        <w:t>Чл.9.</w:t>
      </w:r>
      <w:r w:rsidRPr="001E48A9">
        <w:rPr>
          <w:lang w:val="ru-RU"/>
        </w:rPr>
        <w:t xml:space="preserve"> (1). Настоящият договор може да бъде прекратен </w:t>
      </w:r>
      <w:r>
        <w:rPr>
          <w:lang w:val="ru-RU"/>
        </w:rPr>
        <w:t>в следните случаи</w:t>
      </w:r>
      <w:r w:rsidRPr="001E48A9">
        <w:rPr>
          <w:lang w:val="ru-RU"/>
        </w:rPr>
        <w:t>:</w:t>
      </w:r>
    </w:p>
    <w:p w:rsidR="00DC257D" w:rsidRPr="001E48A9" w:rsidRDefault="00DC257D" w:rsidP="00DC257D">
      <w:pPr>
        <w:pStyle w:val="Style2"/>
        <w:widowControl/>
        <w:numPr>
          <w:ilvl w:val="0"/>
          <w:numId w:val="20"/>
        </w:numPr>
        <w:tabs>
          <w:tab w:val="left" w:pos="1157"/>
        </w:tabs>
        <w:spacing w:before="5" w:line="274" w:lineRule="exact"/>
        <w:ind w:left="782"/>
        <w:jc w:val="left"/>
        <w:rPr>
          <w:lang w:val="ru-RU"/>
        </w:rPr>
      </w:pPr>
      <w:r w:rsidRPr="001E48A9">
        <w:rPr>
          <w:lang w:val="ru-RU"/>
        </w:rPr>
        <w:t>С изтичане на срока по чл. 2;</w:t>
      </w:r>
    </w:p>
    <w:p w:rsidR="00DC257D" w:rsidRDefault="00DC257D" w:rsidP="00DC257D">
      <w:pPr>
        <w:pStyle w:val="Style2"/>
        <w:widowControl/>
        <w:numPr>
          <w:ilvl w:val="0"/>
          <w:numId w:val="20"/>
        </w:numPr>
        <w:tabs>
          <w:tab w:val="left" w:pos="1157"/>
        </w:tabs>
        <w:spacing w:line="274" w:lineRule="exact"/>
        <w:ind w:left="782"/>
        <w:jc w:val="left"/>
        <w:rPr>
          <w:lang w:val="ru-RU"/>
        </w:rPr>
      </w:pPr>
      <w:r w:rsidRPr="001E48A9">
        <w:rPr>
          <w:lang w:val="ru-RU"/>
        </w:rPr>
        <w:t>По взаимно съгласие между страните, изразено в писмена форма;</w:t>
      </w:r>
    </w:p>
    <w:p w:rsidR="00DC257D" w:rsidRPr="001954C1" w:rsidRDefault="00DC257D" w:rsidP="00DC257D">
      <w:pPr>
        <w:pStyle w:val="Style2"/>
        <w:widowControl/>
        <w:numPr>
          <w:ilvl w:val="0"/>
          <w:numId w:val="20"/>
        </w:numPr>
        <w:tabs>
          <w:tab w:val="left" w:pos="1157"/>
        </w:tabs>
        <w:spacing w:line="274" w:lineRule="exact"/>
        <w:ind w:left="782"/>
        <w:jc w:val="left"/>
        <w:rPr>
          <w:lang w:val="ru-RU"/>
        </w:rPr>
      </w:pPr>
      <w:r w:rsidRPr="008C6DE6">
        <w:rPr>
          <w:lang w:val="ru-RU"/>
        </w:rPr>
        <w:t>При обявяване в несъстоятелност или ликвидация на една от страните.</w:t>
      </w:r>
    </w:p>
    <w:p w:rsidR="00DC257D" w:rsidRPr="00CE05E4" w:rsidRDefault="00DC257D" w:rsidP="00DC257D">
      <w:pPr>
        <w:pStyle w:val="Style15"/>
        <w:widowControl/>
        <w:ind w:left="365" w:firstLine="202"/>
        <w:rPr>
          <w:lang w:val="ru-RU"/>
        </w:rPr>
      </w:pPr>
      <w:r>
        <w:rPr>
          <w:szCs w:val="20"/>
          <w:lang w:val="ru-RU"/>
        </w:rPr>
        <w:t xml:space="preserve">(2) </w:t>
      </w:r>
      <w:r w:rsidRPr="001E48A9">
        <w:rPr>
          <w:lang w:val="ru-RU"/>
        </w:rPr>
        <w:t>Когато са настъпили съществени промени във финансирането, извън правомощията на ВЪЗЛОЖИТЕЛЯ, които той не е могъл да предвиди и предотврати или да предизвика, с писмено уведомление, веднага след настъпване на обстоятелствата.</w:t>
      </w:r>
    </w:p>
    <w:p w:rsidR="00DC257D" w:rsidRPr="00CE05E4" w:rsidRDefault="00DC257D" w:rsidP="00DC257D">
      <w:pPr>
        <w:pStyle w:val="Style15"/>
        <w:widowControl/>
        <w:ind w:left="365" w:firstLine="202"/>
        <w:rPr>
          <w:lang w:val="ru-RU"/>
        </w:rPr>
      </w:pPr>
      <w:r w:rsidRPr="001954C1">
        <w:t>(</w:t>
      </w:r>
      <w:r>
        <w:rPr>
          <w:lang w:val="ru-RU"/>
        </w:rPr>
        <w:t>(3) В случай на неизпълнение на задълженията по договора с 10 дневно писменно предизвестие отправено от изправната към неизправната страна.</w:t>
      </w:r>
    </w:p>
    <w:p w:rsidR="00DC257D" w:rsidRPr="008C6DE6" w:rsidRDefault="00DC257D" w:rsidP="00DC257D">
      <w:pPr>
        <w:spacing w:after="0" w:line="240" w:lineRule="auto"/>
        <w:ind w:right="6" w:firstLine="550"/>
        <w:jc w:val="both"/>
        <w:rPr>
          <w:rFonts w:ascii="Times New Roman" w:hAnsi="Times New Roman"/>
          <w:sz w:val="24"/>
          <w:szCs w:val="24"/>
        </w:rPr>
      </w:pPr>
      <w:r w:rsidRPr="001954C1">
        <w:rPr>
          <w:rFonts w:ascii="Times New Roman" w:hAnsi="Times New Roman"/>
          <w:sz w:val="24"/>
          <w:szCs w:val="24"/>
        </w:rPr>
        <w:t>(</w:t>
      </w:r>
      <w:r>
        <w:rPr>
          <w:rFonts w:ascii="Times New Roman" w:hAnsi="Times New Roman"/>
          <w:sz w:val="24"/>
          <w:szCs w:val="20"/>
          <w:lang w:val="ru-RU"/>
        </w:rPr>
        <w:t>4</w:t>
      </w:r>
      <w:r w:rsidRPr="001954C1">
        <w:rPr>
          <w:rFonts w:ascii="Times New Roman" w:hAnsi="Times New Roman"/>
          <w:sz w:val="24"/>
          <w:szCs w:val="20"/>
          <w:lang w:val="ru-RU"/>
        </w:rPr>
        <w:t>)</w:t>
      </w:r>
      <w:r w:rsidRPr="008C6DE6">
        <w:rPr>
          <w:rFonts w:ascii="Times New Roman" w:hAnsi="Times New Roman"/>
          <w:sz w:val="24"/>
          <w:szCs w:val="24"/>
        </w:rPr>
        <w:t>Споровете, възникнали при изпълнение на договора се уреждат с преговори между страните и двустранни писмени споразумения, а при непостигане на съгласие, същите се отнасят за разрешаване до компетентен орган.</w:t>
      </w:r>
    </w:p>
    <w:p w:rsidR="00DC257D" w:rsidRDefault="00DC257D" w:rsidP="00DC257D">
      <w:pPr>
        <w:pStyle w:val="af7"/>
        <w:spacing w:before="240" w:after="240"/>
        <w:jc w:val="center"/>
        <w:rPr>
          <w:b/>
          <w:color w:val="000000"/>
          <w:lang w:val="ru-RU"/>
        </w:rPr>
      </w:pPr>
      <w:r>
        <w:rPr>
          <w:b/>
          <w:lang w:val="ru-RU"/>
        </w:rPr>
        <w:t>Х.</w:t>
      </w:r>
      <w:r>
        <w:rPr>
          <w:b/>
          <w:color w:val="000000"/>
          <w:lang w:val="ru-RU"/>
        </w:rPr>
        <w:t>ЗАКЛЮЧИТЕЛНИ РАЗПОРЕДБИ</w:t>
      </w:r>
    </w:p>
    <w:p w:rsidR="00DC257D" w:rsidRPr="00C641FE" w:rsidRDefault="00DC257D" w:rsidP="00DC257D">
      <w:pPr>
        <w:pStyle w:val="af7"/>
        <w:jc w:val="both"/>
        <w:rPr>
          <w:rStyle w:val="FontStyle22"/>
          <w:sz w:val="24"/>
          <w:szCs w:val="24"/>
        </w:rPr>
      </w:pPr>
      <w:r w:rsidRPr="00C641FE">
        <w:rPr>
          <w:rStyle w:val="FontStyle22"/>
          <w:b/>
          <w:sz w:val="24"/>
          <w:szCs w:val="24"/>
        </w:rPr>
        <w:t xml:space="preserve">Чл. </w:t>
      </w:r>
      <w:r>
        <w:rPr>
          <w:rStyle w:val="FontStyle22"/>
          <w:b/>
          <w:sz w:val="24"/>
          <w:szCs w:val="24"/>
        </w:rPr>
        <w:t>10</w:t>
      </w:r>
      <w:r w:rsidRPr="00C641FE">
        <w:rPr>
          <w:rStyle w:val="FontStyle22"/>
          <w:sz w:val="24"/>
          <w:szCs w:val="24"/>
        </w:rPr>
        <w:t>.(1). Комуникацията по този договор се осъществява в писмена форма. При промяна на посочените данни, всяка от страните е длъжна да уведоми другата в седемдневен срок от настъпване на промяната.</w:t>
      </w:r>
    </w:p>
    <w:p w:rsidR="00DC257D" w:rsidRPr="00C641FE" w:rsidRDefault="00DC257D" w:rsidP="00DC257D">
      <w:pPr>
        <w:pStyle w:val="Style14"/>
        <w:widowControl/>
        <w:spacing w:line="274" w:lineRule="exact"/>
        <w:rPr>
          <w:rStyle w:val="FontStyle22"/>
          <w:sz w:val="24"/>
          <w:szCs w:val="24"/>
        </w:rPr>
      </w:pPr>
      <w:r w:rsidRPr="00C641FE">
        <w:rPr>
          <w:rStyle w:val="FontStyle22"/>
          <w:sz w:val="24"/>
          <w:szCs w:val="24"/>
        </w:rPr>
        <w:t>(2). За неуредените в настоящия договор въпроси се прилагат разпоредбите на действащото българско законодателство.</w:t>
      </w:r>
    </w:p>
    <w:p w:rsidR="00DC257D" w:rsidRPr="00C641FE" w:rsidRDefault="00DC257D" w:rsidP="00DC257D">
      <w:pPr>
        <w:pStyle w:val="Style5"/>
        <w:widowControl/>
        <w:spacing w:line="240" w:lineRule="exact"/>
        <w:jc w:val="left"/>
        <w:rPr>
          <w:rFonts w:ascii="Times New Roman" w:hAnsi="Times New Roman"/>
        </w:rPr>
      </w:pPr>
    </w:p>
    <w:p w:rsidR="00DC257D" w:rsidRPr="00C641FE" w:rsidRDefault="00DC257D" w:rsidP="00DC257D">
      <w:pPr>
        <w:pStyle w:val="Style5"/>
        <w:widowControl/>
        <w:spacing w:before="67" w:line="240" w:lineRule="auto"/>
        <w:rPr>
          <w:rStyle w:val="FontStyle22"/>
          <w:sz w:val="24"/>
          <w:szCs w:val="24"/>
        </w:rPr>
      </w:pPr>
      <w:r w:rsidRPr="00C641FE">
        <w:rPr>
          <w:rStyle w:val="FontStyle22"/>
          <w:sz w:val="24"/>
          <w:szCs w:val="24"/>
        </w:rPr>
        <w:t xml:space="preserve">Лице за контакт от страна на ВЪЗЛОЖИТЕЛЯ: </w:t>
      </w:r>
      <w:r w:rsidRPr="00C641FE">
        <w:rPr>
          <w:rStyle w:val="FontStyle22"/>
          <w:b/>
          <w:sz w:val="24"/>
          <w:szCs w:val="24"/>
        </w:rPr>
        <w:t>инж. Иван Искренов</w:t>
      </w:r>
      <w:r w:rsidRPr="00C641FE">
        <w:rPr>
          <w:rStyle w:val="FontStyle22"/>
          <w:sz w:val="24"/>
          <w:szCs w:val="24"/>
        </w:rPr>
        <w:t xml:space="preserve"> – Ръководител на </w:t>
      </w:r>
      <w:r w:rsidR="00D77261" w:rsidRPr="00D77261">
        <w:rPr>
          <w:rStyle w:val="FontStyle22"/>
          <w:sz w:val="24"/>
          <w:szCs w:val="24"/>
        </w:rPr>
        <w:t>проект „Функциониране на Областен информационен център - Перник”, Договор № BG05SFOP001-4.001-0009-C01, съфинансиран от Европейския социален фонд  чрез Оперативна програма „Добро управление”</w:t>
      </w:r>
    </w:p>
    <w:p w:rsidR="00DC257D" w:rsidRPr="001954C1" w:rsidRDefault="00DC257D" w:rsidP="00DC257D">
      <w:pPr>
        <w:pStyle w:val="Style5"/>
        <w:widowControl/>
        <w:spacing w:before="43" w:line="274" w:lineRule="exact"/>
        <w:ind w:right="52"/>
        <w:rPr>
          <w:rStyle w:val="FontStyle22"/>
          <w:b/>
          <w:sz w:val="24"/>
          <w:szCs w:val="24"/>
        </w:rPr>
      </w:pPr>
      <w:r w:rsidRPr="00C641FE">
        <w:rPr>
          <w:rStyle w:val="FontStyle22"/>
          <w:sz w:val="24"/>
          <w:szCs w:val="24"/>
        </w:rPr>
        <w:t>Лице за контакт от страна на ИЗПЪЛНИТЕЛЯ</w:t>
      </w:r>
      <w:r w:rsidR="008F30F9">
        <w:rPr>
          <w:rStyle w:val="FontStyle22"/>
          <w:b/>
          <w:sz w:val="24"/>
          <w:szCs w:val="24"/>
        </w:rPr>
        <w:t>…………………….</w:t>
      </w:r>
      <w:r w:rsidRPr="001954C1">
        <w:rPr>
          <w:rFonts w:ascii="Times New Roman" w:hAnsi="Times New Roman"/>
        </w:rPr>
        <w:t xml:space="preserve">– Управител на </w:t>
      </w:r>
      <w:r w:rsidR="008F30F9">
        <w:rPr>
          <w:rFonts w:ascii="Times New Roman" w:hAnsi="Times New Roman"/>
        </w:rPr>
        <w:t>.</w:t>
      </w:r>
      <w:r w:rsidR="008F30F9">
        <w:rPr>
          <w:rStyle w:val="FontStyle22"/>
          <w:sz w:val="24"/>
          <w:szCs w:val="24"/>
        </w:rPr>
        <w:t>…………………..</w:t>
      </w:r>
      <w:r w:rsidRPr="001954C1">
        <w:rPr>
          <w:rStyle w:val="FontStyle22"/>
          <w:b/>
          <w:sz w:val="24"/>
          <w:szCs w:val="24"/>
        </w:rPr>
        <w:t xml:space="preserve">. </w:t>
      </w:r>
    </w:p>
    <w:p w:rsidR="00DC257D" w:rsidRPr="00C641FE" w:rsidRDefault="00DC257D" w:rsidP="00DC257D">
      <w:pPr>
        <w:pStyle w:val="Style5"/>
        <w:widowControl/>
        <w:spacing w:before="38" w:after="120" w:line="274" w:lineRule="exact"/>
        <w:rPr>
          <w:rStyle w:val="FontStyle22"/>
          <w:sz w:val="24"/>
          <w:szCs w:val="24"/>
        </w:rPr>
      </w:pPr>
      <w:r w:rsidRPr="00C641FE">
        <w:rPr>
          <w:rStyle w:val="FontStyle22"/>
          <w:sz w:val="24"/>
          <w:szCs w:val="24"/>
        </w:rPr>
        <w:t xml:space="preserve">Неразделна част от настоящия договор е </w:t>
      </w:r>
      <w:r>
        <w:rPr>
          <w:rStyle w:val="FontStyle22"/>
          <w:sz w:val="24"/>
          <w:szCs w:val="24"/>
        </w:rPr>
        <w:t>Техническата спецификация на ВЪЗЛОЖИТЕЛЯ</w:t>
      </w:r>
    </w:p>
    <w:p w:rsidR="00DC257D" w:rsidRPr="008C6DE6" w:rsidRDefault="00DC257D" w:rsidP="00DC257D">
      <w:pPr>
        <w:spacing w:after="0" w:line="240" w:lineRule="auto"/>
        <w:ind w:right="6" w:firstLine="550"/>
        <w:jc w:val="both"/>
        <w:rPr>
          <w:rFonts w:ascii="Times New Roman" w:hAnsi="Times New Roman"/>
          <w:sz w:val="24"/>
          <w:szCs w:val="24"/>
        </w:rPr>
      </w:pPr>
      <w:r w:rsidRPr="008C6DE6">
        <w:rPr>
          <w:rFonts w:ascii="Times New Roman" w:hAnsi="Times New Roman"/>
          <w:sz w:val="24"/>
          <w:szCs w:val="24"/>
        </w:rPr>
        <w:t xml:space="preserve">Настоящият договор се състави в </w:t>
      </w:r>
      <w:r w:rsidRPr="00C014CE">
        <w:rPr>
          <w:rFonts w:ascii="Times New Roman" w:hAnsi="Times New Roman"/>
          <w:sz w:val="24"/>
          <w:szCs w:val="24"/>
        </w:rPr>
        <w:t>четири е</w:t>
      </w:r>
      <w:r w:rsidRPr="008C6DE6">
        <w:rPr>
          <w:rFonts w:ascii="Times New Roman" w:hAnsi="Times New Roman"/>
          <w:sz w:val="24"/>
          <w:szCs w:val="24"/>
        </w:rPr>
        <w:t xml:space="preserve">днообразни екземпляра, </w:t>
      </w:r>
      <w:r w:rsidRPr="00475840">
        <w:rPr>
          <w:rFonts w:ascii="Times New Roman" w:hAnsi="Times New Roman"/>
        </w:rPr>
        <w:t xml:space="preserve">един за </w:t>
      </w:r>
      <w:r w:rsidRPr="00475840">
        <w:rPr>
          <w:rFonts w:ascii="Times New Roman" w:hAnsi="Times New Roman"/>
          <w:b/>
        </w:rPr>
        <w:t>ИЗПЪЛНИТЕЛЯ</w:t>
      </w:r>
      <w:r w:rsidRPr="00475840">
        <w:rPr>
          <w:rFonts w:ascii="Times New Roman" w:hAnsi="Times New Roman"/>
        </w:rPr>
        <w:t xml:space="preserve"> и </w:t>
      </w:r>
      <w:r>
        <w:rPr>
          <w:rFonts w:ascii="Times New Roman" w:hAnsi="Times New Roman"/>
        </w:rPr>
        <w:t>три</w:t>
      </w:r>
      <w:r w:rsidRPr="00475840">
        <w:rPr>
          <w:rFonts w:ascii="Times New Roman" w:hAnsi="Times New Roman"/>
        </w:rPr>
        <w:t xml:space="preserve"> за </w:t>
      </w:r>
      <w:r w:rsidRPr="00475840">
        <w:rPr>
          <w:rFonts w:ascii="Times New Roman" w:hAnsi="Times New Roman"/>
          <w:b/>
        </w:rPr>
        <w:t>ВЪЗЛОЖИТЕЛЯ</w:t>
      </w:r>
      <w:r w:rsidRPr="008C6DE6">
        <w:rPr>
          <w:rFonts w:ascii="Times New Roman" w:hAnsi="Times New Roman"/>
          <w:sz w:val="24"/>
          <w:szCs w:val="24"/>
        </w:rPr>
        <w:t>.</w:t>
      </w:r>
    </w:p>
    <w:p w:rsidR="00DC257D" w:rsidRPr="006C5421" w:rsidRDefault="00DC257D" w:rsidP="00DC257D">
      <w:pPr>
        <w:spacing w:after="0" w:line="240" w:lineRule="auto"/>
        <w:jc w:val="both"/>
        <w:rPr>
          <w:rFonts w:ascii="Times New Roman" w:hAnsi="Times New Roman"/>
          <w:sz w:val="24"/>
          <w:szCs w:val="24"/>
          <w:lang w:val="ru-RU"/>
        </w:rPr>
      </w:pPr>
    </w:p>
    <w:tbl>
      <w:tblPr>
        <w:tblW w:w="0" w:type="auto"/>
        <w:tblLook w:val="01E0" w:firstRow="1" w:lastRow="1" w:firstColumn="1" w:lastColumn="1" w:noHBand="0" w:noVBand="0"/>
      </w:tblPr>
      <w:tblGrid>
        <w:gridCol w:w="5070"/>
        <w:gridCol w:w="4142"/>
      </w:tblGrid>
      <w:tr w:rsidR="00DC257D" w:rsidRPr="006C5421" w:rsidTr="00EA19BB">
        <w:trPr>
          <w:trHeight w:val="887"/>
        </w:trPr>
        <w:tc>
          <w:tcPr>
            <w:tcW w:w="5070" w:type="dxa"/>
          </w:tcPr>
          <w:p w:rsidR="00DC257D" w:rsidRPr="006C5421" w:rsidRDefault="00DC257D" w:rsidP="00EA19BB">
            <w:pPr>
              <w:spacing w:after="0" w:line="240" w:lineRule="auto"/>
              <w:jc w:val="both"/>
              <w:rPr>
                <w:rFonts w:ascii="Times New Roman" w:hAnsi="Times New Roman"/>
                <w:b/>
                <w:sz w:val="24"/>
                <w:szCs w:val="24"/>
              </w:rPr>
            </w:pPr>
            <w:r w:rsidRPr="006C5421">
              <w:rPr>
                <w:rFonts w:ascii="Times New Roman" w:hAnsi="Times New Roman"/>
                <w:b/>
                <w:sz w:val="24"/>
                <w:szCs w:val="24"/>
                <w:lang w:val="ru-RU"/>
              </w:rPr>
              <w:t>ЗА ВЪЗЛОЖИТЕЛЯ:</w:t>
            </w:r>
          </w:p>
          <w:p w:rsidR="00DC257D" w:rsidRPr="006C5421" w:rsidRDefault="00DC257D" w:rsidP="00EA19BB">
            <w:pPr>
              <w:spacing w:after="0" w:line="240" w:lineRule="auto"/>
              <w:jc w:val="both"/>
              <w:rPr>
                <w:rFonts w:ascii="Times New Roman" w:hAnsi="Times New Roman"/>
                <w:b/>
                <w:sz w:val="24"/>
                <w:szCs w:val="24"/>
              </w:rPr>
            </w:pPr>
          </w:p>
        </w:tc>
        <w:tc>
          <w:tcPr>
            <w:tcW w:w="4142" w:type="dxa"/>
          </w:tcPr>
          <w:p w:rsidR="00DC257D" w:rsidRDefault="00DC257D" w:rsidP="00EA19BB">
            <w:pPr>
              <w:spacing w:after="0" w:line="240" w:lineRule="auto"/>
              <w:jc w:val="both"/>
              <w:rPr>
                <w:rFonts w:ascii="Times New Roman" w:hAnsi="Times New Roman"/>
                <w:b/>
                <w:sz w:val="24"/>
                <w:szCs w:val="24"/>
                <w:lang w:val="ru-RU"/>
              </w:rPr>
            </w:pPr>
            <w:r w:rsidRPr="006C5421">
              <w:rPr>
                <w:rFonts w:ascii="Times New Roman" w:hAnsi="Times New Roman"/>
                <w:b/>
                <w:sz w:val="24"/>
                <w:szCs w:val="24"/>
                <w:lang w:val="ru-RU"/>
              </w:rPr>
              <w:t>ЗА ИЗПЪЛНИТЕЛЯ:</w:t>
            </w:r>
          </w:p>
          <w:p w:rsidR="00AC0298" w:rsidRDefault="00AC0298" w:rsidP="00EA19BB">
            <w:pPr>
              <w:spacing w:after="0" w:line="240" w:lineRule="auto"/>
              <w:jc w:val="both"/>
              <w:rPr>
                <w:rFonts w:ascii="Times New Roman" w:hAnsi="Times New Roman"/>
                <w:b/>
                <w:sz w:val="24"/>
                <w:szCs w:val="24"/>
                <w:lang w:val="ru-RU"/>
              </w:rPr>
            </w:pPr>
          </w:p>
          <w:p w:rsidR="00AC0298" w:rsidRPr="006C5421" w:rsidRDefault="00AC0298" w:rsidP="00EA19BB">
            <w:pPr>
              <w:spacing w:after="0" w:line="240" w:lineRule="auto"/>
              <w:jc w:val="both"/>
              <w:rPr>
                <w:rFonts w:ascii="Times New Roman" w:hAnsi="Times New Roman"/>
                <w:b/>
                <w:sz w:val="24"/>
                <w:szCs w:val="24"/>
              </w:rPr>
            </w:pPr>
          </w:p>
        </w:tc>
      </w:tr>
      <w:tr w:rsidR="00DC257D" w:rsidRPr="006C5421" w:rsidTr="00EA19BB">
        <w:tc>
          <w:tcPr>
            <w:tcW w:w="5070" w:type="dxa"/>
          </w:tcPr>
          <w:p w:rsidR="00DC257D" w:rsidRPr="0060712E" w:rsidRDefault="00DC257D" w:rsidP="00EA19BB">
            <w:pPr>
              <w:spacing w:after="120"/>
              <w:jc w:val="both"/>
              <w:rPr>
                <w:rFonts w:ascii="Times New Roman" w:hAnsi="Times New Roman"/>
                <w:b/>
                <w:sz w:val="24"/>
                <w:szCs w:val="24"/>
              </w:rPr>
            </w:pPr>
            <w:r w:rsidRPr="0060712E">
              <w:rPr>
                <w:rFonts w:ascii="Times New Roman" w:hAnsi="Times New Roman"/>
                <w:b/>
                <w:sz w:val="24"/>
                <w:szCs w:val="24"/>
              </w:rPr>
              <w:t>КМЕТ: ………………………….</w:t>
            </w:r>
          </w:p>
        </w:tc>
        <w:tc>
          <w:tcPr>
            <w:tcW w:w="4142" w:type="dxa"/>
          </w:tcPr>
          <w:p w:rsidR="00DC257D" w:rsidRPr="006C5421" w:rsidRDefault="00AC0298" w:rsidP="00AC0298">
            <w:pPr>
              <w:spacing w:after="0" w:line="240" w:lineRule="auto"/>
              <w:jc w:val="both"/>
              <w:rPr>
                <w:rFonts w:ascii="Times New Roman" w:hAnsi="Times New Roman"/>
                <w:b/>
                <w:sz w:val="24"/>
                <w:szCs w:val="24"/>
              </w:rPr>
            </w:pPr>
            <w:r>
              <w:rPr>
                <w:rFonts w:ascii="Times New Roman" w:hAnsi="Times New Roman"/>
                <w:b/>
                <w:sz w:val="24"/>
                <w:szCs w:val="24"/>
              </w:rPr>
              <w:t>………………………..</w:t>
            </w:r>
          </w:p>
        </w:tc>
      </w:tr>
      <w:tr w:rsidR="00DC257D" w:rsidRPr="006C5421" w:rsidTr="00EA19BB">
        <w:trPr>
          <w:trHeight w:val="448"/>
        </w:trPr>
        <w:tc>
          <w:tcPr>
            <w:tcW w:w="5070" w:type="dxa"/>
          </w:tcPr>
          <w:p w:rsidR="00DC257D" w:rsidRDefault="00DC257D" w:rsidP="00EA19BB">
            <w:pPr>
              <w:spacing w:after="120"/>
              <w:jc w:val="both"/>
              <w:rPr>
                <w:rFonts w:ascii="Times New Roman" w:hAnsi="Times New Roman"/>
                <w:b/>
                <w:sz w:val="24"/>
                <w:szCs w:val="24"/>
              </w:rPr>
            </w:pPr>
            <w:r w:rsidRPr="0060712E">
              <w:rPr>
                <w:rFonts w:ascii="Times New Roman" w:hAnsi="Times New Roman"/>
                <w:b/>
                <w:sz w:val="24"/>
                <w:szCs w:val="24"/>
              </w:rPr>
              <w:t>(</w:t>
            </w:r>
            <w:r>
              <w:rPr>
                <w:rFonts w:ascii="Times New Roman" w:hAnsi="Times New Roman"/>
                <w:b/>
                <w:sz w:val="24"/>
                <w:szCs w:val="24"/>
              </w:rPr>
              <w:t>Вяра Церовска</w:t>
            </w:r>
            <w:r w:rsidRPr="0060712E">
              <w:rPr>
                <w:rFonts w:ascii="Times New Roman" w:hAnsi="Times New Roman"/>
                <w:b/>
                <w:sz w:val="24"/>
                <w:szCs w:val="24"/>
              </w:rPr>
              <w:t>)</w:t>
            </w:r>
          </w:p>
          <w:p w:rsidR="00DC257D" w:rsidRPr="0060712E" w:rsidRDefault="00DC257D" w:rsidP="00EA19BB">
            <w:pPr>
              <w:spacing w:after="120"/>
              <w:rPr>
                <w:rFonts w:ascii="Times New Roman" w:hAnsi="Times New Roman"/>
                <w:b/>
                <w:sz w:val="24"/>
                <w:szCs w:val="24"/>
              </w:rPr>
            </w:pPr>
          </w:p>
        </w:tc>
        <w:tc>
          <w:tcPr>
            <w:tcW w:w="4142" w:type="dxa"/>
          </w:tcPr>
          <w:p w:rsidR="00DC257D" w:rsidRPr="006C5421" w:rsidRDefault="00AC0298" w:rsidP="008F30F9">
            <w:pPr>
              <w:spacing w:after="0" w:line="240" w:lineRule="auto"/>
              <w:jc w:val="both"/>
              <w:rPr>
                <w:rFonts w:ascii="Times New Roman" w:hAnsi="Times New Roman"/>
                <w:b/>
                <w:sz w:val="24"/>
                <w:szCs w:val="24"/>
              </w:rPr>
            </w:pPr>
            <w:r w:rsidRPr="00AC0298">
              <w:rPr>
                <w:rFonts w:ascii="Times New Roman" w:hAnsi="Times New Roman"/>
                <w:b/>
                <w:sz w:val="24"/>
                <w:szCs w:val="24"/>
              </w:rPr>
              <w:t>(</w:t>
            </w:r>
            <w:r w:rsidR="008F30F9">
              <w:rPr>
                <w:rFonts w:ascii="Times New Roman" w:hAnsi="Times New Roman"/>
                <w:b/>
                <w:sz w:val="24"/>
                <w:szCs w:val="24"/>
              </w:rPr>
              <w:t>……………………………..</w:t>
            </w:r>
            <w:r w:rsidRPr="00AC0298">
              <w:rPr>
                <w:rFonts w:ascii="Times New Roman" w:hAnsi="Times New Roman"/>
                <w:b/>
                <w:sz w:val="24"/>
                <w:szCs w:val="24"/>
              </w:rPr>
              <w:t>)</w:t>
            </w:r>
          </w:p>
        </w:tc>
      </w:tr>
      <w:tr w:rsidR="00DC257D" w:rsidRPr="006C5421" w:rsidTr="00EA19BB">
        <w:tc>
          <w:tcPr>
            <w:tcW w:w="5070" w:type="dxa"/>
          </w:tcPr>
          <w:p w:rsidR="00DC257D" w:rsidRPr="006C5421" w:rsidRDefault="00DC257D" w:rsidP="00EA19BB">
            <w:pPr>
              <w:spacing w:after="120" w:line="240" w:lineRule="auto"/>
              <w:rPr>
                <w:rFonts w:ascii="Times New Roman" w:hAnsi="Times New Roman"/>
                <w:b/>
                <w:sz w:val="24"/>
                <w:szCs w:val="24"/>
              </w:rPr>
            </w:pPr>
          </w:p>
          <w:p w:rsidR="00DC257D" w:rsidRPr="006C5421" w:rsidRDefault="00DC257D" w:rsidP="00EA19BB">
            <w:pPr>
              <w:spacing w:after="120" w:line="240" w:lineRule="auto"/>
              <w:rPr>
                <w:rFonts w:ascii="Times New Roman" w:hAnsi="Times New Roman"/>
                <w:b/>
                <w:sz w:val="24"/>
                <w:szCs w:val="24"/>
              </w:rPr>
            </w:pPr>
            <w:r>
              <w:rPr>
                <w:rFonts w:ascii="Times New Roman" w:hAnsi="Times New Roman"/>
                <w:b/>
                <w:sz w:val="24"/>
                <w:szCs w:val="24"/>
              </w:rPr>
              <w:t>Директор Дирекция „</w:t>
            </w:r>
            <w:r w:rsidRPr="006C5421">
              <w:rPr>
                <w:rFonts w:ascii="Times New Roman" w:hAnsi="Times New Roman"/>
                <w:b/>
                <w:sz w:val="24"/>
                <w:szCs w:val="24"/>
              </w:rPr>
              <w:t>С</w:t>
            </w:r>
            <w:r>
              <w:rPr>
                <w:rFonts w:ascii="Times New Roman" w:hAnsi="Times New Roman"/>
                <w:b/>
                <w:sz w:val="24"/>
                <w:szCs w:val="24"/>
              </w:rPr>
              <w:t>БФ</w:t>
            </w:r>
            <w:r w:rsidRPr="006C5421">
              <w:rPr>
                <w:rFonts w:ascii="Times New Roman" w:hAnsi="Times New Roman"/>
                <w:b/>
                <w:sz w:val="24"/>
                <w:szCs w:val="24"/>
              </w:rPr>
              <w:t>”: ............................</w:t>
            </w:r>
          </w:p>
        </w:tc>
        <w:tc>
          <w:tcPr>
            <w:tcW w:w="4142" w:type="dxa"/>
          </w:tcPr>
          <w:p w:rsidR="00DC257D" w:rsidRPr="006C5421" w:rsidRDefault="00DC257D" w:rsidP="00EA19BB">
            <w:pPr>
              <w:spacing w:after="120" w:line="240" w:lineRule="auto"/>
              <w:jc w:val="both"/>
              <w:rPr>
                <w:rFonts w:ascii="Times New Roman" w:hAnsi="Times New Roman"/>
                <w:b/>
                <w:sz w:val="24"/>
                <w:szCs w:val="24"/>
              </w:rPr>
            </w:pPr>
          </w:p>
        </w:tc>
      </w:tr>
      <w:tr w:rsidR="00DC257D" w:rsidRPr="0011164B" w:rsidTr="00EA19BB">
        <w:tc>
          <w:tcPr>
            <w:tcW w:w="5070" w:type="dxa"/>
          </w:tcPr>
          <w:p w:rsidR="00DC257D" w:rsidRPr="0011164B" w:rsidRDefault="00DC257D" w:rsidP="00EA19BB">
            <w:pPr>
              <w:spacing w:after="120" w:line="240" w:lineRule="auto"/>
              <w:jc w:val="both"/>
              <w:rPr>
                <w:rFonts w:ascii="Times New Roman" w:hAnsi="Times New Roman"/>
                <w:b/>
                <w:sz w:val="24"/>
                <w:szCs w:val="24"/>
              </w:rPr>
            </w:pPr>
            <w:r w:rsidRPr="0011164B">
              <w:rPr>
                <w:rFonts w:ascii="Times New Roman" w:hAnsi="Times New Roman"/>
                <w:b/>
                <w:sz w:val="24"/>
                <w:szCs w:val="24"/>
              </w:rPr>
              <w:t>(Ирина Станоева)</w:t>
            </w:r>
          </w:p>
        </w:tc>
        <w:tc>
          <w:tcPr>
            <w:tcW w:w="4142" w:type="dxa"/>
          </w:tcPr>
          <w:p w:rsidR="00DC257D" w:rsidRPr="0011164B" w:rsidRDefault="00DC257D" w:rsidP="00EA19BB">
            <w:pPr>
              <w:spacing w:after="120" w:line="240" w:lineRule="auto"/>
              <w:jc w:val="both"/>
              <w:rPr>
                <w:rFonts w:ascii="Times New Roman" w:hAnsi="Times New Roman"/>
                <w:b/>
                <w:sz w:val="24"/>
                <w:szCs w:val="24"/>
              </w:rPr>
            </w:pPr>
          </w:p>
        </w:tc>
      </w:tr>
    </w:tbl>
    <w:p w:rsidR="00456D2B" w:rsidRPr="00456D2B" w:rsidRDefault="00456D2B" w:rsidP="00456D2B">
      <w:pPr>
        <w:pStyle w:val="Style4"/>
        <w:widowControl/>
        <w:tabs>
          <w:tab w:val="left" w:leader="dot" w:pos="1786"/>
        </w:tabs>
        <w:spacing w:before="178" w:line="240" w:lineRule="auto"/>
        <w:rPr>
          <w:rStyle w:val="FontStyle19"/>
          <w:sz w:val="24"/>
          <w:szCs w:val="24"/>
        </w:rPr>
      </w:pPr>
    </w:p>
    <w:sectPr w:rsidR="00456D2B" w:rsidRPr="00456D2B" w:rsidSect="00B95030">
      <w:headerReference w:type="default" r:id="rId9"/>
      <w:footerReference w:type="even" r:id="rId10"/>
      <w:footerReference w:type="default" r:id="rId11"/>
      <w:headerReference w:type="first" r:id="rId12"/>
      <w:footerReference w:type="first" r:id="rId13"/>
      <w:pgSz w:w="11906" w:h="16838" w:code="9"/>
      <w:pgMar w:top="1674" w:right="707" w:bottom="899" w:left="1418" w:header="709" w:footer="3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07B" w:rsidRDefault="003F107B" w:rsidP="007834FF">
      <w:pPr>
        <w:spacing w:after="0" w:line="240" w:lineRule="auto"/>
      </w:pPr>
      <w:r>
        <w:separator/>
      </w:r>
    </w:p>
  </w:endnote>
  <w:endnote w:type="continuationSeparator" w:id="0">
    <w:p w:rsidR="003F107B" w:rsidRDefault="003F107B" w:rsidP="00783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56C" w:rsidRDefault="00D45EB0" w:rsidP="00D038BC">
    <w:pPr>
      <w:pStyle w:val="a5"/>
      <w:framePr w:wrap="around" w:vAnchor="text" w:hAnchor="margin" w:xAlign="right" w:y="1"/>
      <w:rPr>
        <w:rStyle w:val="a7"/>
      </w:rPr>
    </w:pPr>
    <w:r>
      <w:rPr>
        <w:rStyle w:val="a7"/>
      </w:rPr>
      <w:fldChar w:fldCharType="begin"/>
    </w:r>
    <w:r w:rsidR="00F83C6A">
      <w:rPr>
        <w:rStyle w:val="a7"/>
      </w:rPr>
      <w:instrText xml:space="preserve">PAGE  </w:instrText>
    </w:r>
    <w:r>
      <w:rPr>
        <w:rStyle w:val="a7"/>
      </w:rPr>
      <w:fldChar w:fldCharType="end"/>
    </w:r>
  </w:p>
  <w:p w:rsidR="00ED556C" w:rsidRDefault="003F107B" w:rsidP="00ED556C">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030" w:rsidRPr="00923E1F" w:rsidRDefault="003F107B" w:rsidP="00B95030">
    <w:pPr>
      <w:tabs>
        <w:tab w:val="center" w:pos="4536"/>
        <w:tab w:val="right" w:pos="9072"/>
      </w:tabs>
      <w:spacing w:after="0" w:line="240" w:lineRule="auto"/>
      <w:jc w:val="center"/>
      <w:rPr>
        <w:rFonts w:ascii="Times New Roman" w:hAnsi="Times New Roman"/>
        <w:sz w:val="20"/>
        <w:szCs w:val="20"/>
        <w:lang w:val="ru-RU"/>
      </w:rPr>
    </w:pPr>
    <w:hyperlink r:id="rId1" w:history="1">
      <w:r w:rsidR="00B95030" w:rsidRPr="00B95030">
        <w:rPr>
          <w:rFonts w:ascii="Times New Roman" w:hAnsi="Times New Roman"/>
          <w:b/>
          <w:color w:val="0000FF"/>
          <w:sz w:val="20"/>
          <w:szCs w:val="20"/>
          <w:u w:val="single"/>
          <w:lang w:val="en-US"/>
        </w:rPr>
        <w:t>www</w:t>
      </w:r>
      <w:r w:rsidR="00B95030" w:rsidRPr="00B95030">
        <w:rPr>
          <w:rFonts w:ascii="Times New Roman" w:hAnsi="Times New Roman"/>
          <w:b/>
          <w:color w:val="0000FF"/>
          <w:sz w:val="20"/>
          <w:szCs w:val="20"/>
          <w:u w:val="single"/>
          <w:lang w:val="ru-RU"/>
        </w:rPr>
        <w:t>.</w:t>
      </w:r>
      <w:r w:rsidR="00B95030" w:rsidRPr="00B95030">
        <w:rPr>
          <w:rFonts w:ascii="Times New Roman" w:hAnsi="Times New Roman"/>
          <w:b/>
          <w:color w:val="0000FF"/>
          <w:sz w:val="20"/>
          <w:szCs w:val="20"/>
          <w:u w:val="single"/>
          <w:lang w:val="en-US"/>
        </w:rPr>
        <w:t>eufunds</w:t>
      </w:r>
      <w:r w:rsidR="00B95030" w:rsidRPr="00B95030">
        <w:rPr>
          <w:rFonts w:ascii="Times New Roman" w:hAnsi="Times New Roman"/>
          <w:b/>
          <w:color w:val="0000FF"/>
          <w:sz w:val="20"/>
          <w:szCs w:val="20"/>
          <w:u w:val="single"/>
          <w:lang w:val="ru-RU"/>
        </w:rPr>
        <w:t>.</w:t>
      </w:r>
      <w:r w:rsidR="00B95030" w:rsidRPr="00B95030">
        <w:rPr>
          <w:rFonts w:ascii="Times New Roman" w:hAnsi="Times New Roman"/>
          <w:b/>
          <w:color w:val="0000FF"/>
          <w:sz w:val="20"/>
          <w:szCs w:val="20"/>
          <w:u w:val="single"/>
          <w:lang w:val="en-US"/>
        </w:rPr>
        <w:t>bg</w:t>
      </w:r>
    </w:hyperlink>
  </w:p>
  <w:p w:rsidR="00D77261" w:rsidRPr="00484533" w:rsidRDefault="00D77261" w:rsidP="00D77261">
    <w:pPr>
      <w:pStyle w:val="a5"/>
      <w:jc w:val="center"/>
      <w:rPr>
        <w:i/>
        <w:sz w:val="20"/>
        <w:lang w:val="ru-RU"/>
      </w:rPr>
    </w:pPr>
    <w:r w:rsidRPr="001B41D4">
      <w:rPr>
        <w:i/>
        <w:sz w:val="20"/>
        <w:lang w:val="bg-BG"/>
      </w:rPr>
      <w:t xml:space="preserve">Проект „Функциониране на Областен информационен център - Перник”, </w:t>
    </w:r>
  </w:p>
  <w:p w:rsidR="00D77261" w:rsidRPr="003F3FF3" w:rsidRDefault="00D77261" w:rsidP="00D77261">
    <w:pPr>
      <w:pStyle w:val="a5"/>
      <w:jc w:val="center"/>
      <w:rPr>
        <w:i/>
        <w:sz w:val="20"/>
        <w:lang w:val="bg-BG"/>
      </w:rPr>
    </w:pPr>
    <w:r w:rsidRPr="001B41D4">
      <w:rPr>
        <w:i/>
        <w:sz w:val="20"/>
        <w:lang w:val="bg-BG"/>
      </w:rPr>
      <w:t>Договор</w:t>
    </w:r>
    <w:r w:rsidRPr="001B41D4">
      <w:rPr>
        <w:bCs/>
        <w:i/>
        <w:sz w:val="20"/>
        <w:lang w:val="bg-BG"/>
      </w:rPr>
      <w:t>№</w:t>
    </w:r>
    <w:r w:rsidRPr="001B41D4">
      <w:rPr>
        <w:i/>
        <w:sz w:val="20"/>
        <w:lang w:val="bg-BG"/>
      </w:rPr>
      <w:t xml:space="preserve"> BG05SFOP001-4.001-0009-C0</w:t>
    </w:r>
    <w:r>
      <w:rPr>
        <w:i/>
        <w:sz w:val="20"/>
        <w:lang w:val="bg-BG"/>
      </w:rPr>
      <w:t>1</w:t>
    </w:r>
    <w:r w:rsidRPr="003F3FF3">
      <w:rPr>
        <w:i/>
        <w:sz w:val="20"/>
        <w:lang w:val="bg-BG"/>
      </w:rPr>
      <w:t>се съфинансира от Европейския социален фон</w:t>
    </w:r>
    <w:r>
      <w:rPr>
        <w:i/>
        <w:sz w:val="20"/>
        <w:lang w:val="bg-BG"/>
      </w:rPr>
      <w:t>д</w:t>
    </w:r>
  </w:p>
  <w:p w:rsidR="00ED556C" w:rsidRPr="00D77261" w:rsidRDefault="00D77261" w:rsidP="00D77261">
    <w:pPr>
      <w:pStyle w:val="a5"/>
      <w:jc w:val="center"/>
      <w:rPr>
        <w:i/>
        <w:sz w:val="20"/>
        <w:lang w:val="bg-BG"/>
      </w:rPr>
    </w:pPr>
    <w:r w:rsidRPr="003F3FF3">
      <w:rPr>
        <w:i/>
        <w:sz w:val="20"/>
        <w:lang w:val="bg-BG"/>
      </w:rPr>
      <w:t xml:space="preserve"> чрез </w:t>
    </w:r>
    <w:r w:rsidRPr="001B41D4">
      <w:rPr>
        <w:i/>
        <w:sz w:val="20"/>
        <w:lang w:val="bg-BG"/>
      </w:rPr>
      <w:t>Операти</w:t>
    </w:r>
    <w:r>
      <w:rPr>
        <w:i/>
        <w:sz w:val="20"/>
        <w:lang w:val="bg-BG"/>
      </w:rPr>
      <w:t>вна програма „Добро управление”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030" w:rsidRPr="00B95030" w:rsidRDefault="003F107B" w:rsidP="00B95030">
    <w:pPr>
      <w:tabs>
        <w:tab w:val="center" w:pos="4536"/>
        <w:tab w:val="right" w:pos="9072"/>
      </w:tabs>
      <w:spacing w:after="0" w:line="240" w:lineRule="auto"/>
      <w:jc w:val="center"/>
      <w:rPr>
        <w:rFonts w:ascii="Times New Roman" w:hAnsi="Times New Roman"/>
        <w:sz w:val="20"/>
        <w:szCs w:val="20"/>
        <w:lang w:val="ru-RU"/>
      </w:rPr>
    </w:pPr>
    <w:hyperlink r:id="rId1" w:history="1">
      <w:r w:rsidR="00B95030" w:rsidRPr="00B95030">
        <w:rPr>
          <w:rFonts w:ascii="Times New Roman" w:hAnsi="Times New Roman"/>
          <w:b/>
          <w:color w:val="0000FF"/>
          <w:sz w:val="20"/>
          <w:szCs w:val="20"/>
          <w:u w:val="single"/>
          <w:lang w:val="en-US"/>
        </w:rPr>
        <w:t>www</w:t>
      </w:r>
      <w:r w:rsidR="00B95030" w:rsidRPr="00B95030">
        <w:rPr>
          <w:rFonts w:ascii="Times New Roman" w:hAnsi="Times New Roman"/>
          <w:b/>
          <w:color w:val="0000FF"/>
          <w:sz w:val="20"/>
          <w:szCs w:val="20"/>
          <w:u w:val="single"/>
          <w:lang w:val="ru-RU"/>
        </w:rPr>
        <w:t>.</w:t>
      </w:r>
      <w:r w:rsidR="00B95030" w:rsidRPr="00B95030">
        <w:rPr>
          <w:rFonts w:ascii="Times New Roman" w:hAnsi="Times New Roman"/>
          <w:b/>
          <w:color w:val="0000FF"/>
          <w:sz w:val="20"/>
          <w:szCs w:val="20"/>
          <w:u w:val="single"/>
          <w:lang w:val="en-US"/>
        </w:rPr>
        <w:t>eufunds</w:t>
      </w:r>
      <w:r w:rsidR="00B95030" w:rsidRPr="00B95030">
        <w:rPr>
          <w:rFonts w:ascii="Times New Roman" w:hAnsi="Times New Roman"/>
          <w:b/>
          <w:color w:val="0000FF"/>
          <w:sz w:val="20"/>
          <w:szCs w:val="20"/>
          <w:u w:val="single"/>
          <w:lang w:val="ru-RU"/>
        </w:rPr>
        <w:t>.</w:t>
      </w:r>
      <w:r w:rsidR="00B95030" w:rsidRPr="00B95030">
        <w:rPr>
          <w:rFonts w:ascii="Times New Roman" w:hAnsi="Times New Roman"/>
          <w:b/>
          <w:color w:val="0000FF"/>
          <w:sz w:val="20"/>
          <w:szCs w:val="20"/>
          <w:u w:val="single"/>
          <w:lang w:val="en-US"/>
        </w:rPr>
        <w:t>bg</w:t>
      </w:r>
    </w:hyperlink>
  </w:p>
  <w:p w:rsidR="00D77261" w:rsidRPr="00484533" w:rsidRDefault="00D77261" w:rsidP="00D77261">
    <w:pPr>
      <w:pStyle w:val="a5"/>
      <w:jc w:val="center"/>
      <w:rPr>
        <w:i/>
        <w:sz w:val="20"/>
        <w:lang w:val="ru-RU"/>
      </w:rPr>
    </w:pPr>
    <w:r w:rsidRPr="001B41D4">
      <w:rPr>
        <w:i/>
        <w:sz w:val="20"/>
        <w:lang w:val="bg-BG"/>
      </w:rPr>
      <w:t xml:space="preserve">Проект „Функциониране на Областен информационен център - Перник”, </w:t>
    </w:r>
  </w:p>
  <w:p w:rsidR="00D77261" w:rsidRPr="003F3FF3" w:rsidRDefault="00D77261" w:rsidP="00D77261">
    <w:pPr>
      <w:pStyle w:val="a5"/>
      <w:jc w:val="center"/>
      <w:rPr>
        <w:i/>
        <w:sz w:val="20"/>
        <w:lang w:val="bg-BG"/>
      </w:rPr>
    </w:pPr>
    <w:r w:rsidRPr="001B41D4">
      <w:rPr>
        <w:i/>
        <w:sz w:val="20"/>
        <w:lang w:val="bg-BG"/>
      </w:rPr>
      <w:t>Договор</w:t>
    </w:r>
    <w:r w:rsidRPr="001B41D4">
      <w:rPr>
        <w:bCs/>
        <w:i/>
        <w:sz w:val="20"/>
        <w:lang w:val="bg-BG"/>
      </w:rPr>
      <w:t>№</w:t>
    </w:r>
    <w:r w:rsidRPr="001B41D4">
      <w:rPr>
        <w:i/>
        <w:sz w:val="20"/>
        <w:lang w:val="bg-BG"/>
      </w:rPr>
      <w:t xml:space="preserve"> BG05SFOP001-4.001-0009-C0</w:t>
    </w:r>
    <w:r>
      <w:rPr>
        <w:i/>
        <w:sz w:val="20"/>
        <w:lang w:val="bg-BG"/>
      </w:rPr>
      <w:t>1</w:t>
    </w:r>
    <w:r w:rsidRPr="003F3FF3">
      <w:rPr>
        <w:i/>
        <w:sz w:val="20"/>
        <w:lang w:val="bg-BG"/>
      </w:rPr>
      <w:t>се съфинансира от Европейския социален фон</w:t>
    </w:r>
    <w:r>
      <w:rPr>
        <w:i/>
        <w:sz w:val="20"/>
        <w:lang w:val="bg-BG"/>
      </w:rPr>
      <w:t>д</w:t>
    </w:r>
  </w:p>
  <w:p w:rsidR="00D77261" w:rsidRPr="00D77261" w:rsidRDefault="00D77261" w:rsidP="00D77261">
    <w:pPr>
      <w:pStyle w:val="a5"/>
      <w:jc w:val="center"/>
      <w:rPr>
        <w:i/>
        <w:sz w:val="20"/>
        <w:lang w:val="bg-BG"/>
      </w:rPr>
    </w:pPr>
    <w:r w:rsidRPr="003F3FF3">
      <w:rPr>
        <w:i/>
        <w:sz w:val="20"/>
        <w:lang w:val="bg-BG"/>
      </w:rPr>
      <w:t xml:space="preserve"> чрез </w:t>
    </w:r>
    <w:r w:rsidRPr="001B41D4">
      <w:rPr>
        <w:i/>
        <w:sz w:val="20"/>
        <w:lang w:val="bg-BG"/>
      </w:rPr>
      <w:t>Операти</w:t>
    </w:r>
    <w:r>
      <w:rPr>
        <w:i/>
        <w:sz w:val="20"/>
        <w:lang w:val="bg-BG"/>
      </w:rPr>
      <w:t>вна програма „Добро управление”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07B" w:rsidRDefault="003F107B" w:rsidP="007834FF">
      <w:pPr>
        <w:spacing w:after="0" w:line="240" w:lineRule="auto"/>
      </w:pPr>
      <w:r>
        <w:separator/>
      </w:r>
    </w:p>
  </w:footnote>
  <w:footnote w:type="continuationSeparator" w:id="0">
    <w:p w:rsidR="003F107B" w:rsidRDefault="003F107B" w:rsidP="007834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B5C" w:rsidRDefault="00645B5C">
    <w:pPr>
      <w:pStyle w:val="a3"/>
    </w:pPr>
    <w:r>
      <w:rPr>
        <w:noProof/>
        <w:snapToGrid/>
        <w:lang w:val="bg-BG"/>
      </w:rPr>
      <w:drawing>
        <wp:anchor distT="0" distB="0" distL="114300" distR="114300" simplePos="0" relativeHeight="251662336" behindDoc="1" locked="0" layoutInCell="1" allowOverlap="1">
          <wp:simplePos x="0" y="0"/>
          <wp:positionH relativeFrom="column">
            <wp:posOffset>4157345</wp:posOffset>
          </wp:positionH>
          <wp:positionV relativeFrom="paragraph">
            <wp:posOffset>-259715</wp:posOffset>
          </wp:positionV>
          <wp:extent cx="1936750" cy="809625"/>
          <wp:effectExtent l="19050" t="0" r="6350" b="0"/>
          <wp:wrapTight wrapText="bothSides">
            <wp:wrapPolygon edited="0">
              <wp:start x="-212" y="0"/>
              <wp:lineTo x="-212" y="21346"/>
              <wp:lineTo x="21671" y="21346"/>
              <wp:lineTo x="21671" y="0"/>
              <wp:lineTo x="-212" y="0"/>
            </wp:wrapPolygon>
          </wp:wrapTight>
          <wp:docPr id="2" name="Picture 18" descr="C:\Users\m.videnova\Desktop\brand-all\opgg\logo-bg-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videnova\Desktop\brand-all\opgg\logo-bg-right.png"/>
                  <pic:cNvPicPr>
                    <a:picLocks noChangeAspect="1" noChangeArrowheads="1"/>
                  </pic:cNvPicPr>
                </pic:nvPicPr>
                <pic:blipFill>
                  <a:blip r:embed="rId1">
                    <a:extLst>
                      <a:ext uri="{28A0092B-C50C-407E-A947-70E740481C1C}">
                        <a14:useLocalDpi xmlns:a14="http://schemas.microsoft.com/office/drawing/2010/main" val="0"/>
                      </a:ext>
                    </a:extLst>
                  </a:blip>
                  <a:srcRect r="7172"/>
                  <a:stretch>
                    <a:fillRect/>
                  </a:stretch>
                </pic:blipFill>
                <pic:spPr bwMode="auto">
                  <a:xfrm>
                    <a:off x="0" y="0"/>
                    <a:ext cx="1936750" cy="809625"/>
                  </a:xfrm>
                  <a:prstGeom prst="rect">
                    <a:avLst/>
                  </a:prstGeom>
                  <a:noFill/>
                  <a:ln>
                    <a:noFill/>
                  </a:ln>
                </pic:spPr>
              </pic:pic>
            </a:graphicData>
          </a:graphic>
        </wp:anchor>
      </w:drawing>
    </w:r>
    <w:r>
      <w:rPr>
        <w:noProof/>
        <w:snapToGrid/>
        <w:lang w:val="bg-BG"/>
      </w:rPr>
      <w:drawing>
        <wp:anchor distT="0" distB="0" distL="114300" distR="114300" simplePos="0" relativeHeight="251663360" behindDoc="0" locked="0" layoutInCell="1" allowOverlap="1">
          <wp:simplePos x="0" y="0"/>
          <wp:positionH relativeFrom="column">
            <wp:posOffset>-214630</wp:posOffset>
          </wp:positionH>
          <wp:positionV relativeFrom="paragraph">
            <wp:posOffset>-173990</wp:posOffset>
          </wp:positionV>
          <wp:extent cx="2095500" cy="723900"/>
          <wp:effectExtent l="0" t="0" r="0" b="0"/>
          <wp:wrapSquare wrapText="bothSides"/>
          <wp:docPr id="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0" cy="72390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4D" w:rsidRDefault="007834FF" w:rsidP="0015157C">
    <w:pPr>
      <w:pStyle w:val="a3"/>
      <w:tabs>
        <w:tab w:val="clear" w:pos="9072"/>
      </w:tabs>
      <w:ind w:right="-1370" w:hanging="1418"/>
      <w:jc w:val="center"/>
    </w:pPr>
    <w:r>
      <w:rPr>
        <w:noProof/>
        <w:snapToGrid/>
        <w:lang w:val="bg-BG"/>
      </w:rPr>
      <w:drawing>
        <wp:anchor distT="0" distB="0" distL="114300" distR="114300" simplePos="0" relativeHeight="251659264" behindDoc="0" locked="0" layoutInCell="1" allowOverlap="1">
          <wp:simplePos x="0" y="0"/>
          <wp:positionH relativeFrom="column">
            <wp:posOffset>-240568</wp:posOffset>
          </wp:positionH>
          <wp:positionV relativeFrom="paragraph">
            <wp:posOffset>-29218</wp:posOffset>
          </wp:positionV>
          <wp:extent cx="2096770" cy="72834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6770" cy="728345"/>
                  </a:xfrm>
                  <a:prstGeom prst="rect">
                    <a:avLst/>
                  </a:prstGeom>
                  <a:noFill/>
                  <a:ln>
                    <a:noFill/>
                  </a:ln>
                </pic:spPr>
              </pic:pic>
            </a:graphicData>
          </a:graphic>
        </wp:anchor>
      </w:drawing>
    </w:r>
    <w:r>
      <w:rPr>
        <w:rFonts w:ascii="Calibri" w:eastAsia="Calibri" w:hAnsi="Calibri"/>
        <w:noProof/>
        <w:snapToGrid/>
        <w:sz w:val="22"/>
        <w:szCs w:val="22"/>
        <w:lang w:val="bg-BG"/>
      </w:rPr>
      <w:drawing>
        <wp:inline distT="0" distB="0" distL="0" distR="0">
          <wp:extent cx="1936115" cy="807085"/>
          <wp:effectExtent l="0" t="0" r="6985" b="0"/>
          <wp:docPr id="18" name="Picture 18" descr="C:\Users\m.videnova\Desktop\brand-all\opgg\logo-bg-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videnova\Desktop\brand-all\opgg\logo-bg-right.png"/>
                  <pic:cNvPicPr>
                    <a:picLocks noChangeAspect="1" noChangeArrowheads="1"/>
                  </pic:cNvPicPr>
                </pic:nvPicPr>
                <pic:blipFill>
                  <a:blip r:embed="rId2">
                    <a:extLst>
                      <a:ext uri="{28A0092B-C50C-407E-A947-70E740481C1C}">
                        <a14:useLocalDpi xmlns:a14="http://schemas.microsoft.com/office/drawing/2010/main" val="0"/>
                      </a:ext>
                    </a:extLst>
                  </a:blip>
                  <a:srcRect r="7172"/>
                  <a:stretch>
                    <a:fillRect/>
                  </a:stretch>
                </pic:blipFill>
                <pic:spPr bwMode="auto">
                  <a:xfrm>
                    <a:off x="0" y="0"/>
                    <a:ext cx="1936115" cy="80708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21F24"/>
    <w:multiLevelType w:val="hybridMultilevel"/>
    <w:tmpl w:val="C1A2DB7E"/>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
    <w:nsid w:val="03127528"/>
    <w:multiLevelType w:val="singleLevel"/>
    <w:tmpl w:val="87D0AE0E"/>
    <w:lvl w:ilvl="0">
      <w:start w:val="1"/>
      <w:numFmt w:val="decimal"/>
      <w:lvlText w:val="%1."/>
      <w:legacy w:legacy="1" w:legacySpace="0" w:legacyIndent="375"/>
      <w:lvlJc w:val="left"/>
      <w:pPr>
        <w:ind w:left="0" w:firstLine="0"/>
      </w:pPr>
      <w:rPr>
        <w:rFonts w:ascii="Times New Roman" w:hAnsi="Times New Roman" w:cs="Times New Roman" w:hint="default"/>
      </w:rPr>
    </w:lvl>
  </w:abstractNum>
  <w:abstractNum w:abstractNumId="2">
    <w:nsid w:val="07056CD9"/>
    <w:multiLevelType w:val="hybridMultilevel"/>
    <w:tmpl w:val="C5A4C4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BD80421"/>
    <w:multiLevelType w:val="singleLevel"/>
    <w:tmpl w:val="3350F198"/>
    <w:lvl w:ilvl="0">
      <w:start w:val="2"/>
      <w:numFmt w:val="decimal"/>
      <w:lvlText w:val="(%1)"/>
      <w:legacy w:legacy="1" w:legacySpace="0" w:legacyIndent="264"/>
      <w:lvlJc w:val="left"/>
      <w:rPr>
        <w:rFonts w:ascii="Times New Roman" w:hAnsi="Times New Roman" w:cs="Times New Roman" w:hint="default"/>
      </w:rPr>
    </w:lvl>
  </w:abstractNum>
  <w:abstractNum w:abstractNumId="4">
    <w:nsid w:val="12811BD1"/>
    <w:multiLevelType w:val="hybridMultilevel"/>
    <w:tmpl w:val="F556A7E4"/>
    <w:lvl w:ilvl="0" w:tplc="56E622C2">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18E550E1"/>
    <w:multiLevelType w:val="hybridMultilevel"/>
    <w:tmpl w:val="E576808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2B46696B"/>
    <w:multiLevelType w:val="hybridMultilevel"/>
    <w:tmpl w:val="FB383C0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2CA866D2"/>
    <w:multiLevelType w:val="singleLevel"/>
    <w:tmpl w:val="E9946CCC"/>
    <w:lvl w:ilvl="0">
      <w:start w:val="1"/>
      <w:numFmt w:val="decimal"/>
      <w:lvlText w:val="(%1)"/>
      <w:legacy w:legacy="1" w:legacySpace="0" w:legacyIndent="283"/>
      <w:lvlJc w:val="left"/>
      <w:rPr>
        <w:rFonts w:ascii="Times New Roman" w:hAnsi="Times New Roman" w:cs="Times New Roman" w:hint="default"/>
        <w:b w:val="0"/>
      </w:rPr>
    </w:lvl>
  </w:abstractNum>
  <w:abstractNum w:abstractNumId="8">
    <w:nsid w:val="2F0B6DCD"/>
    <w:multiLevelType w:val="hybridMultilevel"/>
    <w:tmpl w:val="079E9BB8"/>
    <w:lvl w:ilvl="0" w:tplc="4466784C">
      <w:start w:val="1"/>
      <w:numFmt w:val="bullet"/>
      <w:lvlText w:val=""/>
      <w:lvlJc w:val="left"/>
      <w:pPr>
        <w:tabs>
          <w:tab w:val="num" w:pos="567"/>
        </w:tabs>
        <w:ind w:left="510" w:hanging="340"/>
      </w:pPr>
      <w:rPr>
        <w:rFonts w:ascii="Symbol" w:hAnsi="Symbol" w:hint="default"/>
      </w:rPr>
    </w:lvl>
    <w:lvl w:ilvl="1" w:tplc="1BFE55CE">
      <w:start w:val="1"/>
      <w:numFmt w:val="decimal"/>
      <w:lvlText w:val="%2."/>
      <w:lvlJc w:val="left"/>
      <w:pPr>
        <w:tabs>
          <w:tab w:val="num" w:pos="1980"/>
        </w:tabs>
        <w:ind w:left="1980" w:hanging="360"/>
      </w:pPr>
      <w:rPr>
        <w:rFonts w:hint="default"/>
        <w:b/>
      </w:rPr>
    </w:lvl>
    <w:lvl w:ilvl="2" w:tplc="04020005" w:tentative="1">
      <w:start w:val="1"/>
      <w:numFmt w:val="bullet"/>
      <w:lvlText w:val=""/>
      <w:lvlJc w:val="left"/>
      <w:pPr>
        <w:tabs>
          <w:tab w:val="num" w:pos="2700"/>
        </w:tabs>
        <w:ind w:left="2700" w:hanging="360"/>
      </w:pPr>
      <w:rPr>
        <w:rFonts w:ascii="Wingdings" w:hAnsi="Wingdings" w:hint="default"/>
      </w:rPr>
    </w:lvl>
    <w:lvl w:ilvl="3" w:tplc="04020001" w:tentative="1">
      <w:start w:val="1"/>
      <w:numFmt w:val="bullet"/>
      <w:lvlText w:val=""/>
      <w:lvlJc w:val="left"/>
      <w:pPr>
        <w:tabs>
          <w:tab w:val="num" w:pos="3420"/>
        </w:tabs>
        <w:ind w:left="3420" w:hanging="360"/>
      </w:pPr>
      <w:rPr>
        <w:rFonts w:ascii="Symbol" w:hAnsi="Symbol" w:hint="default"/>
      </w:rPr>
    </w:lvl>
    <w:lvl w:ilvl="4" w:tplc="04020003" w:tentative="1">
      <w:start w:val="1"/>
      <w:numFmt w:val="bullet"/>
      <w:lvlText w:val="o"/>
      <w:lvlJc w:val="left"/>
      <w:pPr>
        <w:tabs>
          <w:tab w:val="num" w:pos="4140"/>
        </w:tabs>
        <w:ind w:left="4140" w:hanging="360"/>
      </w:pPr>
      <w:rPr>
        <w:rFonts w:ascii="Courier New" w:hAnsi="Courier New" w:cs="Courier New" w:hint="default"/>
      </w:rPr>
    </w:lvl>
    <w:lvl w:ilvl="5" w:tplc="04020005" w:tentative="1">
      <w:start w:val="1"/>
      <w:numFmt w:val="bullet"/>
      <w:lvlText w:val=""/>
      <w:lvlJc w:val="left"/>
      <w:pPr>
        <w:tabs>
          <w:tab w:val="num" w:pos="4860"/>
        </w:tabs>
        <w:ind w:left="4860" w:hanging="360"/>
      </w:pPr>
      <w:rPr>
        <w:rFonts w:ascii="Wingdings" w:hAnsi="Wingdings" w:hint="default"/>
      </w:rPr>
    </w:lvl>
    <w:lvl w:ilvl="6" w:tplc="04020001" w:tentative="1">
      <w:start w:val="1"/>
      <w:numFmt w:val="bullet"/>
      <w:lvlText w:val=""/>
      <w:lvlJc w:val="left"/>
      <w:pPr>
        <w:tabs>
          <w:tab w:val="num" w:pos="5580"/>
        </w:tabs>
        <w:ind w:left="5580" w:hanging="360"/>
      </w:pPr>
      <w:rPr>
        <w:rFonts w:ascii="Symbol" w:hAnsi="Symbol" w:hint="default"/>
      </w:rPr>
    </w:lvl>
    <w:lvl w:ilvl="7" w:tplc="04020003" w:tentative="1">
      <w:start w:val="1"/>
      <w:numFmt w:val="bullet"/>
      <w:lvlText w:val="o"/>
      <w:lvlJc w:val="left"/>
      <w:pPr>
        <w:tabs>
          <w:tab w:val="num" w:pos="6300"/>
        </w:tabs>
        <w:ind w:left="6300" w:hanging="360"/>
      </w:pPr>
      <w:rPr>
        <w:rFonts w:ascii="Courier New" w:hAnsi="Courier New" w:cs="Courier New" w:hint="default"/>
      </w:rPr>
    </w:lvl>
    <w:lvl w:ilvl="8" w:tplc="04020005" w:tentative="1">
      <w:start w:val="1"/>
      <w:numFmt w:val="bullet"/>
      <w:lvlText w:val=""/>
      <w:lvlJc w:val="left"/>
      <w:pPr>
        <w:tabs>
          <w:tab w:val="num" w:pos="7020"/>
        </w:tabs>
        <w:ind w:left="7020" w:hanging="360"/>
      </w:pPr>
      <w:rPr>
        <w:rFonts w:ascii="Wingdings" w:hAnsi="Wingdings" w:hint="default"/>
      </w:rPr>
    </w:lvl>
  </w:abstractNum>
  <w:abstractNum w:abstractNumId="9">
    <w:nsid w:val="3A3C61C5"/>
    <w:multiLevelType w:val="hybridMultilevel"/>
    <w:tmpl w:val="5FD014F6"/>
    <w:lvl w:ilvl="0" w:tplc="720A781C">
      <w:start w:val="2"/>
      <w:numFmt w:val="bullet"/>
      <w:lvlText w:val="-"/>
      <w:lvlJc w:val="left"/>
      <w:pPr>
        <w:tabs>
          <w:tab w:val="num" w:pos="1068"/>
        </w:tabs>
        <w:ind w:left="1068" w:hanging="360"/>
      </w:pPr>
      <w:rPr>
        <w:rFonts w:ascii="Times New Roman" w:eastAsia="Times New Roman" w:hAnsi="Times New Roman" w:cs="Times New Roman" w:hint="default"/>
      </w:rPr>
    </w:lvl>
    <w:lvl w:ilvl="1" w:tplc="04020003" w:tentative="1">
      <w:start w:val="1"/>
      <w:numFmt w:val="bullet"/>
      <w:lvlText w:val="o"/>
      <w:lvlJc w:val="left"/>
      <w:pPr>
        <w:tabs>
          <w:tab w:val="num" w:pos="1788"/>
        </w:tabs>
        <w:ind w:left="1788" w:hanging="360"/>
      </w:pPr>
      <w:rPr>
        <w:rFonts w:ascii="Courier New" w:hAnsi="Courier New" w:cs="Courier New" w:hint="default"/>
      </w:rPr>
    </w:lvl>
    <w:lvl w:ilvl="2" w:tplc="04020005" w:tentative="1">
      <w:start w:val="1"/>
      <w:numFmt w:val="bullet"/>
      <w:lvlText w:val=""/>
      <w:lvlJc w:val="left"/>
      <w:pPr>
        <w:tabs>
          <w:tab w:val="num" w:pos="2508"/>
        </w:tabs>
        <w:ind w:left="2508" w:hanging="360"/>
      </w:pPr>
      <w:rPr>
        <w:rFonts w:ascii="Wingdings" w:hAnsi="Wingdings" w:hint="default"/>
      </w:rPr>
    </w:lvl>
    <w:lvl w:ilvl="3" w:tplc="04020001" w:tentative="1">
      <w:start w:val="1"/>
      <w:numFmt w:val="bullet"/>
      <w:lvlText w:val=""/>
      <w:lvlJc w:val="left"/>
      <w:pPr>
        <w:tabs>
          <w:tab w:val="num" w:pos="3228"/>
        </w:tabs>
        <w:ind w:left="3228" w:hanging="360"/>
      </w:pPr>
      <w:rPr>
        <w:rFonts w:ascii="Symbol" w:hAnsi="Symbol" w:hint="default"/>
      </w:rPr>
    </w:lvl>
    <w:lvl w:ilvl="4" w:tplc="04020003" w:tentative="1">
      <w:start w:val="1"/>
      <w:numFmt w:val="bullet"/>
      <w:lvlText w:val="o"/>
      <w:lvlJc w:val="left"/>
      <w:pPr>
        <w:tabs>
          <w:tab w:val="num" w:pos="3948"/>
        </w:tabs>
        <w:ind w:left="3948" w:hanging="360"/>
      </w:pPr>
      <w:rPr>
        <w:rFonts w:ascii="Courier New" w:hAnsi="Courier New" w:cs="Courier New" w:hint="default"/>
      </w:rPr>
    </w:lvl>
    <w:lvl w:ilvl="5" w:tplc="04020005" w:tentative="1">
      <w:start w:val="1"/>
      <w:numFmt w:val="bullet"/>
      <w:lvlText w:val=""/>
      <w:lvlJc w:val="left"/>
      <w:pPr>
        <w:tabs>
          <w:tab w:val="num" w:pos="4668"/>
        </w:tabs>
        <w:ind w:left="4668" w:hanging="360"/>
      </w:pPr>
      <w:rPr>
        <w:rFonts w:ascii="Wingdings" w:hAnsi="Wingdings" w:hint="default"/>
      </w:rPr>
    </w:lvl>
    <w:lvl w:ilvl="6" w:tplc="04020001" w:tentative="1">
      <w:start w:val="1"/>
      <w:numFmt w:val="bullet"/>
      <w:lvlText w:val=""/>
      <w:lvlJc w:val="left"/>
      <w:pPr>
        <w:tabs>
          <w:tab w:val="num" w:pos="5388"/>
        </w:tabs>
        <w:ind w:left="5388" w:hanging="360"/>
      </w:pPr>
      <w:rPr>
        <w:rFonts w:ascii="Symbol" w:hAnsi="Symbol" w:hint="default"/>
      </w:rPr>
    </w:lvl>
    <w:lvl w:ilvl="7" w:tplc="04020003" w:tentative="1">
      <w:start w:val="1"/>
      <w:numFmt w:val="bullet"/>
      <w:lvlText w:val="o"/>
      <w:lvlJc w:val="left"/>
      <w:pPr>
        <w:tabs>
          <w:tab w:val="num" w:pos="6108"/>
        </w:tabs>
        <w:ind w:left="6108" w:hanging="360"/>
      </w:pPr>
      <w:rPr>
        <w:rFonts w:ascii="Courier New" w:hAnsi="Courier New" w:cs="Courier New" w:hint="default"/>
      </w:rPr>
    </w:lvl>
    <w:lvl w:ilvl="8" w:tplc="04020005" w:tentative="1">
      <w:start w:val="1"/>
      <w:numFmt w:val="bullet"/>
      <w:lvlText w:val=""/>
      <w:lvlJc w:val="left"/>
      <w:pPr>
        <w:tabs>
          <w:tab w:val="num" w:pos="6828"/>
        </w:tabs>
        <w:ind w:left="6828" w:hanging="360"/>
      </w:pPr>
      <w:rPr>
        <w:rFonts w:ascii="Wingdings" w:hAnsi="Wingdings" w:hint="default"/>
      </w:rPr>
    </w:lvl>
  </w:abstractNum>
  <w:abstractNum w:abstractNumId="10">
    <w:nsid w:val="3C443EC6"/>
    <w:multiLevelType w:val="singleLevel"/>
    <w:tmpl w:val="3C7CE5F0"/>
    <w:lvl w:ilvl="0">
      <w:start w:val="3"/>
      <w:numFmt w:val="decimal"/>
      <w:lvlText w:val="(%1)"/>
      <w:legacy w:legacy="1" w:legacySpace="0" w:legacyIndent="259"/>
      <w:lvlJc w:val="left"/>
      <w:rPr>
        <w:rFonts w:ascii="Times New Roman" w:hAnsi="Times New Roman" w:cs="Times New Roman" w:hint="default"/>
        <w:b w:val="0"/>
      </w:rPr>
    </w:lvl>
  </w:abstractNum>
  <w:abstractNum w:abstractNumId="11">
    <w:nsid w:val="501E63C7"/>
    <w:multiLevelType w:val="hybridMultilevel"/>
    <w:tmpl w:val="2E1420D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58C7185B"/>
    <w:multiLevelType w:val="singleLevel"/>
    <w:tmpl w:val="02944638"/>
    <w:lvl w:ilvl="0">
      <w:start w:val="1"/>
      <w:numFmt w:val="decimal"/>
      <w:lvlText w:val="(%1)"/>
      <w:legacy w:legacy="1" w:legacySpace="0" w:legacyIndent="259"/>
      <w:lvlJc w:val="left"/>
      <w:rPr>
        <w:rFonts w:ascii="Times New Roman" w:hAnsi="Times New Roman" w:cs="Times New Roman" w:hint="default"/>
        <w:sz w:val="24"/>
        <w:szCs w:val="24"/>
      </w:rPr>
    </w:lvl>
  </w:abstractNum>
  <w:abstractNum w:abstractNumId="13">
    <w:nsid w:val="594501A2"/>
    <w:multiLevelType w:val="hybridMultilevel"/>
    <w:tmpl w:val="A2CAD1D6"/>
    <w:lvl w:ilvl="0" w:tplc="04020001">
      <w:start w:val="1"/>
      <w:numFmt w:val="bullet"/>
      <w:lvlText w:val=""/>
      <w:lvlJc w:val="left"/>
      <w:pPr>
        <w:tabs>
          <w:tab w:val="num" w:pos="1440"/>
        </w:tabs>
        <w:ind w:left="1440" w:hanging="360"/>
      </w:pPr>
      <w:rPr>
        <w:rFonts w:ascii="Symbol" w:hAnsi="Symbol" w:hint="default"/>
      </w:rPr>
    </w:lvl>
    <w:lvl w:ilvl="1" w:tplc="04020003">
      <w:start w:val="1"/>
      <w:numFmt w:val="bullet"/>
      <w:lvlText w:val="o"/>
      <w:lvlJc w:val="left"/>
      <w:pPr>
        <w:tabs>
          <w:tab w:val="num" w:pos="2160"/>
        </w:tabs>
        <w:ind w:left="2160" w:hanging="360"/>
      </w:pPr>
      <w:rPr>
        <w:rFonts w:ascii="Courier New" w:hAnsi="Courier New" w:cs="Courier New" w:hint="default"/>
      </w:rPr>
    </w:lvl>
    <w:lvl w:ilvl="2" w:tplc="04020005">
      <w:start w:val="1"/>
      <w:numFmt w:val="bullet"/>
      <w:lvlText w:val=""/>
      <w:lvlJc w:val="left"/>
      <w:pPr>
        <w:tabs>
          <w:tab w:val="num" w:pos="2880"/>
        </w:tabs>
        <w:ind w:left="2880" w:hanging="360"/>
      </w:pPr>
      <w:rPr>
        <w:rFonts w:ascii="Wingdings" w:hAnsi="Wingdings" w:hint="default"/>
      </w:rPr>
    </w:lvl>
    <w:lvl w:ilvl="3" w:tplc="04020001">
      <w:start w:val="1"/>
      <w:numFmt w:val="bullet"/>
      <w:lvlText w:val=""/>
      <w:lvlJc w:val="left"/>
      <w:pPr>
        <w:tabs>
          <w:tab w:val="num" w:pos="3600"/>
        </w:tabs>
        <w:ind w:left="3600" w:hanging="360"/>
      </w:pPr>
      <w:rPr>
        <w:rFonts w:ascii="Symbol" w:hAnsi="Symbol" w:hint="default"/>
      </w:rPr>
    </w:lvl>
    <w:lvl w:ilvl="4" w:tplc="04020003">
      <w:start w:val="1"/>
      <w:numFmt w:val="bullet"/>
      <w:lvlText w:val="o"/>
      <w:lvlJc w:val="left"/>
      <w:pPr>
        <w:tabs>
          <w:tab w:val="num" w:pos="4320"/>
        </w:tabs>
        <w:ind w:left="4320" w:hanging="360"/>
      </w:pPr>
      <w:rPr>
        <w:rFonts w:ascii="Courier New" w:hAnsi="Courier New" w:cs="Courier New" w:hint="default"/>
      </w:rPr>
    </w:lvl>
    <w:lvl w:ilvl="5" w:tplc="04020005">
      <w:start w:val="1"/>
      <w:numFmt w:val="bullet"/>
      <w:lvlText w:val=""/>
      <w:lvlJc w:val="left"/>
      <w:pPr>
        <w:tabs>
          <w:tab w:val="num" w:pos="5040"/>
        </w:tabs>
        <w:ind w:left="5040" w:hanging="360"/>
      </w:pPr>
      <w:rPr>
        <w:rFonts w:ascii="Wingdings" w:hAnsi="Wingdings" w:hint="default"/>
      </w:rPr>
    </w:lvl>
    <w:lvl w:ilvl="6" w:tplc="04020001">
      <w:start w:val="1"/>
      <w:numFmt w:val="bullet"/>
      <w:lvlText w:val=""/>
      <w:lvlJc w:val="left"/>
      <w:pPr>
        <w:tabs>
          <w:tab w:val="num" w:pos="5760"/>
        </w:tabs>
        <w:ind w:left="5760" w:hanging="360"/>
      </w:pPr>
      <w:rPr>
        <w:rFonts w:ascii="Symbol" w:hAnsi="Symbol" w:hint="default"/>
      </w:rPr>
    </w:lvl>
    <w:lvl w:ilvl="7" w:tplc="04020003">
      <w:start w:val="1"/>
      <w:numFmt w:val="bullet"/>
      <w:lvlText w:val="o"/>
      <w:lvlJc w:val="left"/>
      <w:pPr>
        <w:tabs>
          <w:tab w:val="num" w:pos="6480"/>
        </w:tabs>
        <w:ind w:left="6480" w:hanging="360"/>
      </w:pPr>
      <w:rPr>
        <w:rFonts w:ascii="Courier New" w:hAnsi="Courier New" w:cs="Courier New" w:hint="default"/>
      </w:rPr>
    </w:lvl>
    <w:lvl w:ilvl="8" w:tplc="04020005">
      <w:start w:val="1"/>
      <w:numFmt w:val="bullet"/>
      <w:lvlText w:val=""/>
      <w:lvlJc w:val="left"/>
      <w:pPr>
        <w:tabs>
          <w:tab w:val="num" w:pos="7200"/>
        </w:tabs>
        <w:ind w:left="7200" w:hanging="360"/>
      </w:pPr>
      <w:rPr>
        <w:rFonts w:ascii="Wingdings" w:hAnsi="Wingdings" w:hint="default"/>
      </w:rPr>
    </w:lvl>
  </w:abstractNum>
  <w:abstractNum w:abstractNumId="14">
    <w:nsid w:val="5CA028F3"/>
    <w:multiLevelType w:val="hybridMultilevel"/>
    <w:tmpl w:val="3DE00336"/>
    <w:lvl w:ilvl="0" w:tplc="173A72E0">
      <w:start w:val="1"/>
      <w:numFmt w:val="decimal"/>
      <w:lvlText w:val="%1."/>
      <w:lvlJc w:val="center"/>
      <w:pPr>
        <w:ind w:left="2160" w:hanging="360"/>
      </w:pPr>
      <w:rPr>
        <w:rFonts w:hint="default"/>
      </w:rPr>
    </w:lvl>
    <w:lvl w:ilvl="1" w:tplc="04020019" w:tentative="1">
      <w:start w:val="1"/>
      <w:numFmt w:val="lowerLetter"/>
      <w:lvlText w:val="%2."/>
      <w:lvlJc w:val="left"/>
      <w:pPr>
        <w:ind w:left="2880" w:hanging="360"/>
      </w:pPr>
    </w:lvl>
    <w:lvl w:ilvl="2" w:tplc="0402001B" w:tentative="1">
      <w:start w:val="1"/>
      <w:numFmt w:val="lowerRoman"/>
      <w:lvlText w:val="%3."/>
      <w:lvlJc w:val="right"/>
      <w:pPr>
        <w:ind w:left="3600" w:hanging="180"/>
      </w:pPr>
    </w:lvl>
    <w:lvl w:ilvl="3" w:tplc="0402000F" w:tentative="1">
      <w:start w:val="1"/>
      <w:numFmt w:val="decimal"/>
      <w:lvlText w:val="%4."/>
      <w:lvlJc w:val="left"/>
      <w:pPr>
        <w:ind w:left="4320" w:hanging="360"/>
      </w:pPr>
    </w:lvl>
    <w:lvl w:ilvl="4" w:tplc="04020019" w:tentative="1">
      <w:start w:val="1"/>
      <w:numFmt w:val="lowerLetter"/>
      <w:lvlText w:val="%5."/>
      <w:lvlJc w:val="left"/>
      <w:pPr>
        <w:ind w:left="5040" w:hanging="360"/>
      </w:pPr>
    </w:lvl>
    <w:lvl w:ilvl="5" w:tplc="0402001B" w:tentative="1">
      <w:start w:val="1"/>
      <w:numFmt w:val="lowerRoman"/>
      <w:lvlText w:val="%6."/>
      <w:lvlJc w:val="right"/>
      <w:pPr>
        <w:ind w:left="5760" w:hanging="180"/>
      </w:pPr>
    </w:lvl>
    <w:lvl w:ilvl="6" w:tplc="0402000F" w:tentative="1">
      <w:start w:val="1"/>
      <w:numFmt w:val="decimal"/>
      <w:lvlText w:val="%7."/>
      <w:lvlJc w:val="left"/>
      <w:pPr>
        <w:ind w:left="6480" w:hanging="360"/>
      </w:pPr>
    </w:lvl>
    <w:lvl w:ilvl="7" w:tplc="04020019" w:tentative="1">
      <w:start w:val="1"/>
      <w:numFmt w:val="lowerLetter"/>
      <w:lvlText w:val="%8."/>
      <w:lvlJc w:val="left"/>
      <w:pPr>
        <w:ind w:left="7200" w:hanging="360"/>
      </w:pPr>
    </w:lvl>
    <w:lvl w:ilvl="8" w:tplc="0402001B" w:tentative="1">
      <w:start w:val="1"/>
      <w:numFmt w:val="lowerRoman"/>
      <w:lvlText w:val="%9."/>
      <w:lvlJc w:val="right"/>
      <w:pPr>
        <w:ind w:left="7920" w:hanging="180"/>
      </w:pPr>
    </w:lvl>
  </w:abstractNum>
  <w:abstractNum w:abstractNumId="15">
    <w:nsid w:val="5EAD67B0"/>
    <w:multiLevelType w:val="hybridMultilevel"/>
    <w:tmpl w:val="46521CC2"/>
    <w:lvl w:ilvl="0" w:tplc="A64AD7E6">
      <w:start w:val="1"/>
      <w:numFmt w:val="bullet"/>
      <w:lvlText w:val="–"/>
      <w:lvlJc w:val="left"/>
      <w:pPr>
        <w:tabs>
          <w:tab w:val="num" w:pos="1080"/>
        </w:tabs>
        <w:ind w:left="1080" w:hanging="360"/>
      </w:pPr>
      <w:rPr>
        <w:rFonts w:ascii="Times New Roman" w:hAnsi="Times New Roman" w:cs="Times New Roman" w:hint="default"/>
        <w:color w:val="auto"/>
        <w:sz w:val="20"/>
        <w:szCs w:val="20"/>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6">
    <w:nsid w:val="5EDB3997"/>
    <w:multiLevelType w:val="hybridMultilevel"/>
    <w:tmpl w:val="AB1A7546"/>
    <w:lvl w:ilvl="0" w:tplc="CB0C14AE">
      <w:start w:val="3"/>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65D0223D"/>
    <w:multiLevelType w:val="hybridMultilevel"/>
    <w:tmpl w:val="46C8D15E"/>
    <w:lvl w:ilvl="0" w:tplc="0402000F">
      <w:start w:val="1"/>
      <w:numFmt w:val="decimal"/>
      <w:lvlText w:val="%1."/>
      <w:lvlJc w:val="left"/>
      <w:pPr>
        <w:tabs>
          <w:tab w:val="num" w:pos="720"/>
        </w:tabs>
        <w:ind w:left="720" w:hanging="360"/>
      </w:pPr>
    </w:lvl>
    <w:lvl w:ilvl="1" w:tplc="BF7EF54E">
      <w:numFmt w:val="bullet"/>
      <w:lvlText w:val="-"/>
      <w:lvlJc w:val="left"/>
      <w:pPr>
        <w:tabs>
          <w:tab w:val="num" w:pos="1440"/>
        </w:tabs>
        <w:ind w:left="1440" w:hanging="360"/>
      </w:pPr>
      <w:rPr>
        <w:rFonts w:ascii="Times New Roman" w:eastAsia="Times New Roman" w:hAnsi="Times New Roman" w:cs="Times New Roman" w:hint="default"/>
      </w:r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8">
    <w:nsid w:val="6CE02AD2"/>
    <w:multiLevelType w:val="singleLevel"/>
    <w:tmpl w:val="624A0994"/>
    <w:lvl w:ilvl="0">
      <w:start w:val="1"/>
      <w:numFmt w:val="decimal"/>
      <w:lvlText w:val="(%1)"/>
      <w:legacy w:legacy="1" w:legacySpace="0" w:legacyIndent="259"/>
      <w:lvlJc w:val="left"/>
      <w:rPr>
        <w:rFonts w:ascii="Times New Roman" w:hAnsi="Times New Roman" w:cs="Times New Roman" w:hint="default"/>
        <w:sz w:val="24"/>
        <w:szCs w:val="24"/>
      </w:rPr>
    </w:lvl>
  </w:abstractNum>
  <w:abstractNum w:abstractNumId="19">
    <w:nsid w:val="713543AE"/>
    <w:multiLevelType w:val="hybridMultilevel"/>
    <w:tmpl w:val="3B56BD78"/>
    <w:lvl w:ilvl="0" w:tplc="4F5E4090">
      <w:start w:val="3"/>
      <w:numFmt w:val="upperRoman"/>
      <w:lvlText w:val="%1."/>
      <w:lvlJc w:val="left"/>
      <w:pPr>
        <w:tabs>
          <w:tab w:val="num" w:pos="1571"/>
        </w:tabs>
        <w:ind w:left="1571" w:hanging="720"/>
      </w:pPr>
      <w:rPr>
        <w:rFonts w:hint="default"/>
      </w:rPr>
    </w:lvl>
    <w:lvl w:ilvl="1" w:tplc="28F81F74">
      <w:start w:val="43"/>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1"/>
  </w:num>
  <w:num w:numId="2">
    <w:abstractNumId w:val="2"/>
  </w:num>
  <w:num w:numId="3">
    <w:abstractNumId w:val="19"/>
  </w:num>
  <w:num w:numId="4">
    <w:abstractNumId w:val="9"/>
  </w:num>
  <w:num w:numId="5">
    <w:abstractNumId w:val="15"/>
  </w:num>
  <w:num w:numId="6">
    <w:abstractNumId w:val="4"/>
  </w:num>
  <w:num w:numId="7">
    <w:abstractNumId w:val="16"/>
  </w:num>
  <w:num w:numId="8">
    <w:abstractNumId w:val="6"/>
  </w:num>
  <w:num w:numId="9">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5"/>
  </w:num>
  <w:num w:numId="12">
    <w:abstractNumId w:val="8"/>
  </w:num>
  <w:num w:numId="13">
    <w:abstractNumId w:val="0"/>
  </w:num>
  <w:num w:numId="14">
    <w:abstractNumId w:val="14"/>
  </w:num>
  <w:num w:numId="15">
    <w:abstractNumId w:val="7"/>
  </w:num>
  <w:num w:numId="16">
    <w:abstractNumId w:val="12"/>
  </w:num>
  <w:num w:numId="17">
    <w:abstractNumId w:val="18"/>
  </w:num>
  <w:num w:numId="18">
    <w:abstractNumId w:val="10"/>
  </w:num>
  <w:num w:numId="19">
    <w:abstractNumId w:val="3"/>
  </w:num>
  <w:num w:numId="20">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4FF"/>
    <w:rsid w:val="00012A8C"/>
    <w:rsid w:val="00051746"/>
    <w:rsid w:val="00052413"/>
    <w:rsid w:val="00055492"/>
    <w:rsid w:val="000566BB"/>
    <w:rsid w:val="000638E5"/>
    <w:rsid w:val="000814C6"/>
    <w:rsid w:val="00094C34"/>
    <w:rsid w:val="000B5489"/>
    <w:rsid w:val="00114D1C"/>
    <w:rsid w:val="00135A54"/>
    <w:rsid w:val="00137959"/>
    <w:rsid w:val="0014301E"/>
    <w:rsid w:val="001A4C35"/>
    <w:rsid w:val="001B71FE"/>
    <w:rsid w:val="001C226C"/>
    <w:rsid w:val="001D29CA"/>
    <w:rsid w:val="001F30B5"/>
    <w:rsid w:val="00203999"/>
    <w:rsid w:val="0020406D"/>
    <w:rsid w:val="00212F5B"/>
    <w:rsid w:val="0023593B"/>
    <w:rsid w:val="002362DB"/>
    <w:rsid w:val="002763F2"/>
    <w:rsid w:val="002A468F"/>
    <w:rsid w:val="002E063D"/>
    <w:rsid w:val="002E2155"/>
    <w:rsid w:val="002E4D99"/>
    <w:rsid w:val="002E6255"/>
    <w:rsid w:val="002F025E"/>
    <w:rsid w:val="00314D9E"/>
    <w:rsid w:val="00326CF1"/>
    <w:rsid w:val="00327C65"/>
    <w:rsid w:val="00384D02"/>
    <w:rsid w:val="003C1259"/>
    <w:rsid w:val="003E7C75"/>
    <w:rsid w:val="003F107B"/>
    <w:rsid w:val="004012E1"/>
    <w:rsid w:val="004219A9"/>
    <w:rsid w:val="00426BE5"/>
    <w:rsid w:val="00456D2B"/>
    <w:rsid w:val="00462DE6"/>
    <w:rsid w:val="0047491F"/>
    <w:rsid w:val="00476962"/>
    <w:rsid w:val="00484533"/>
    <w:rsid w:val="00484E08"/>
    <w:rsid w:val="00490108"/>
    <w:rsid w:val="004A6D06"/>
    <w:rsid w:val="004E3EDD"/>
    <w:rsid w:val="004F1E5C"/>
    <w:rsid w:val="00506412"/>
    <w:rsid w:val="00521E56"/>
    <w:rsid w:val="005225FA"/>
    <w:rsid w:val="00531927"/>
    <w:rsid w:val="005532DA"/>
    <w:rsid w:val="00581E51"/>
    <w:rsid w:val="005A7268"/>
    <w:rsid w:val="005B4137"/>
    <w:rsid w:val="005C7A72"/>
    <w:rsid w:val="005E084C"/>
    <w:rsid w:val="00620104"/>
    <w:rsid w:val="00624306"/>
    <w:rsid w:val="006315DE"/>
    <w:rsid w:val="00640942"/>
    <w:rsid w:val="00645B5C"/>
    <w:rsid w:val="006939E6"/>
    <w:rsid w:val="00694F13"/>
    <w:rsid w:val="006B7E43"/>
    <w:rsid w:val="006D13B0"/>
    <w:rsid w:val="006D29D6"/>
    <w:rsid w:val="006D6F01"/>
    <w:rsid w:val="006D71F9"/>
    <w:rsid w:val="006E01DF"/>
    <w:rsid w:val="00732C88"/>
    <w:rsid w:val="0073706F"/>
    <w:rsid w:val="007612E4"/>
    <w:rsid w:val="0076389D"/>
    <w:rsid w:val="00770403"/>
    <w:rsid w:val="007834FF"/>
    <w:rsid w:val="00794CFA"/>
    <w:rsid w:val="00797BF6"/>
    <w:rsid w:val="007A1498"/>
    <w:rsid w:val="007C3AE5"/>
    <w:rsid w:val="007D7869"/>
    <w:rsid w:val="00830769"/>
    <w:rsid w:val="0089028F"/>
    <w:rsid w:val="008A69A9"/>
    <w:rsid w:val="008A7468"/>
    <w:rsid w:val="008B0725"/>
    <w:rsid w:val="008F30F9"/>
    <w:rsid w:val="008F32CD"/>
    <w:rsid w:val="00906E4B"/>
    <w:rsid w:val="00923E1F"/>
    <w:rsid w:val="0092514A"/>
    <w:rsid w:val="00936CC9"/>
    <w:rsid w:val="009517AC"/>
    <w:rsid w:val="00971538"/>
    <w:rsid w:val="00984053"/>
    <w:rsid w:val="009A208A"/>
    <w:rsid w:val="009C3715"/>
    <w:rsid w:val="009C4A61"/>
    <w:rsid w:val="009E395A"/>
    <w:rsid w:val="009E3A54"/>
    <w:rsid w:val="009E69D8"/>
    <w:rsid w:val="00A00BDA"/>
    <w:rsid w:val="00A06552"/>
    <w:rsid w:val="00A32F2E"/>
    <w:rsid w:val="00A51930"/>
    <w:rsid w:val="00A70B1F"/>
    <w:rsid w:val="00AA2EBF"/>
    <w:rsid w:val="00AA700B"/>
    <w:rsid w:val="00AB5CEA"/>
    <w:rsid w:val="00AC0298"/>
    <w:rsid w:val="00AC2FAC"/>
    <w:rsid w:val="00AF75D4"/>
    <w:rsid w:val="00B36371"/>
    <w:rsid w:val="00B36AFD"/>
    <w:rsid w:val="00B64C2C"/>
    <w:rsid w:val="00B67C60"/>
    <w:rsid w:val="00B7678A"/>
    <w:rsid w:val="00B85B49"/>
    <w:rsid w:val="00B95030"/>
    <w:rsid w:val="00BA62A3"/>
    <w:rsid w:val="00BE5362"/>
    <w:rsid w:val="00C0083F"/>
    <w:rsid w:val="00C21697"/>
    <w:rsid w:val="00C401FC"/>
    <w:rsid w:val="00C418A9"/>
    <w:rsid w:val="00C7372E"/>
    <w:rsid w:val="00C86E4D"/>
    <w:rsid w:val="00C92A17"/>
    <w:rsid w:val="00CB0540"/>
    <w:rsid w:val="00CC30A9"/>
    <w:rsid w:val="00CC7343"/>
    <w:rsid w:val="00CD67C1"/>
    <w:rsid w:val="00D01B69"/>
    <w:rsid w:val="00D07041"/>
    <w:rsid w:val="00D1321E"/>
    <w:rsid w:val="00D3195A"/>
    <w:rsid w:val="00D323BC"/>
    <w:rsid w:val="00D43C9F"/>
    <w:rsid w:val="00D45EB0"/>
    <w:rsid w:val="00D66936"/>
    <w:rsid w:val="00D745D2"/>
    <w:rsid w:val="00D77261"/>
    <w:rsid w:val="00DB3583"/>
    <w:rsid w:val="00DB477C"/>
    <w:rsid w:val="00DC257D"/>
    <w:rsid w:val="00DD5D61"/>
    <w:rsid w:val="00DE00D4"/>
    <w:rsid w:val="00E10FB5"/>
    <w:rsid w:val="00E13576"/>
    <w:rsid w:val="00E32DBE"/>
    <w:rsid w:val="00E437E7"/>
    <w:rsid w:val="00E462D2"/>
    <w:rsid w:val="00E46861"/>
    <w:rsid w:val="00E55ABB"/>
    <w:rsid w:val="00E65D23"/>
    <w:rsid w:val="00EE18BB"/>
    <w:rsid w:val="00F06708"/>
    <w:rsid w:val="00F33ED1"/>
    <w:rsid w:val="00F56510"/>
    <w:rsid w:val="00F652FA"/>
    <w:rsid w:val="00F66257"/>
    <w:rsid w:val="00F83C6A"/>
    <w:rsid w:val="00F849C1"/>
    <w:rsid w:val="00F93ED7"/>
    <w:rsid w:val="00F94F67"/>
    <w:rsid w:val="00F97EF1"/>
    <w:rsid w:val="00FB508C"/>
    <w:rsid w:val="00FE089C"/>
    <w:rsid w:val="00FE0921"/>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D2B"/>
    <w:rPr>
      <w:rFonts w:ascii="Calibri" w:eastAsia="Times New Roman" w:hAnsi="Calibri" w:cs="Times New Roman"/>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834FF"/>
    <w:pPr>
      <w:tabs>
        <w:tab w:val="center" w:pos="4536"/>
        <w:tab w:val="right" w:pos="9072"/>
      </w:tabs>
      <w:spacing w:after="0" w:line="240" w:lineRule="auto"/>
    </w:pPr>
    <w:rPr>
      <w:rFonts w:ascii="Times New Roman" w:hAnsi="Times New Roman"/>
      <w:snapToGrid w:val="0"/>
      <w:sz w:val="24"/>
      <w:szCs w:val="20"/>
      <w:lang w:val="en-GB"/>
    </w:rPr>
  </w:style>
  <w:style w:type="character" w:customStyle="1" w:styleId="a4">
    <w:name w:val="Горен колонтитул Знак"/>
    <w:basedOn w:val="a0"/>
    <w:link w:val="a3"/>
    <w:rsid w:val="007834FF"/>
    <w:rPr>
      <w:rFonts w:ascii="Times New Roman" w:eastAsia="Times New Roman" w:hAnsi="Times New Roman" w:cs="Times New Roman"/>
      <w:snapToGrid w:val="0"/>
      <w:sz w:val="24"/>
      <w:szCs w:val="20"/>
      <w:lang w:val="en-GB"/>
    </w:rPr>
  </w:style>
  <w:style w:type="paragraph" w:styleId="a5">
    <w:name w:val="footer"/>
    <w:basedOn w:val="a"/>
    <w:link w:val="a6"/>
    <w:uiPriority w:val="99"/>
    <w:rsid w:val="007834FF"/>
    <w:pPr>
      <w:tabs>
        <w:tab w:val="center" w:pos="4536"/>
        <w:tab w:val="right" w:pos="9072"/>
      </w:tabs>
      <w:spacing w:after="0" w:line="240" w:lineRule="auto"/>
    </w:pPr>
    <w:rPr>
      <w:rFonts w:ascii="Times New Roman" w:hAnsi="Times New Roman"/>
      <w:snapToGrid w:val="0"/>
      <w:sz w:val="24"/>
      <w:szCs w:val="20"/>
      <w:lang w:val="en-GB"/>
    </w:rPr>
  </w:style>
  <w:style w:type="character" w:customStyle="1" w:styleId="a6">
    <w:name w:val="Долен колонтитул Знак"/>
    <w:basedOn w:val="a0"/>
    <w:link w:val="a5"/>
    <w:uiPriority w:val="99"/>
    <w:rsid w:val="007834FF"/>
    <w:rPr>
      <w:rFonts w:ascii="Times New Roman" w:eastAsia="Times New Roman" w:hAnsi="Times New Roman" w:cs="Times New Roman"/>
      <w:snapToGrid w:val="0"/>
      <w:sz w:val="24"/>
      <w:szCs w:val="20"/>
      <w:lang w:val="en-GB"/>
    </w:rPr>
  </w:style>
  <w:style w:type="character" w:styleId="a7">
    <w:name w:val="page number"/>
    <w:basedOn w:val="a0"/>
    <w:rsid w:val="007834FF"/>
  </w:style>
  <w:style w:type="paragraph" w:styleId="a8">
    <w:name w:val="footnote text"/>
    <w:basedOn w:val="a"/>
    <w:link w:val="a9"/>
    <w:semiHidden/>
    <w:rsid w:val="007834FF"/>
    <w:pPr>
      <w:spacing w:after="0" w:line="240" w:lineRule="auto"/>
    </w:pPr>
    <w:rPr>
      <w:rFonts w:ascii="Times New Roman" w:hAnsi="Times New Roman"/>
      <w:snapToGrid w:val="0"/>
      <w:sz w:val="20"/>
      <w:szCs w:val="20"/>
      <w:lang w:val="en-GB"/>
    </w:rPr>
  </w:style>
  <w:style w:type="character" w:customStyle="1" w:styleId="a9">
    <w:name w:val="Текст под линия Знак"/>
    <w:basedOn w:val="a0"/>
    <w:link w:val="a8"/>
    <w:semiHidden/>
    <w:rsid w:val="007834FF"/>
    <w:rPr>
      <w:rFonts w:ascii="Times New Roman" w:eastAsia="Times New Roman" w:hAnsi="Times New Roman" w:cs="Times New Roman"/>
      <w:snapToGrid w:val="0"/>
      <w:sz w:val="20"/>
      <w:szCs w:val="20"/>
      <w:lang w:val="en-GB"/>
    </w:rPr>
  </w:style>
  <w:style w:type="character" w:styleId="aa">
    <w:name w:val="footnote reference"/>
    <w:semiHidden/>
    <w:rsid w:val="007834FF"/>
    <w:rPr>
      <w:vertAlign w:val="superscript"/>
    </w:rPr>
  </w:style>
  <w:style w:type="paragraph" w:styleId="ab">
    <w:name w:val="Balloon Text"/>
    <w:basedOn w:val="a"/>
    <w:link w:val="ac"/>
    <w:uiPriority w:val="99"/>
    <w:semiHidden/>
    <w:unhideWhenUsed/>
    <w:rsid w:val="007834FF"/>
    <w:pPr>
      <w:spacing w:after="0" w:line="240" w:lineRule="auto"/>
    </w:pPr>
    <w:rPr>
      <w:rFonts w:ascii="Tahoma" w:hAnsi="Tahoma" w:cs="Tahoma"/>
      <w:sz w:val="16"/>
      <w:szCs w:val="16"/>
    </w:rPr>
  </w:style>
  <w:style w:type="character" w:customStyle="1" w:styleId="ac">
    <w:name w:val="Изнесен текст Знак"/>
    <w:basedOn w:val="a0"/>
    <w:link w:val="ab"/>
    <w:uiPriority w:val="99"/>
    <w:semiHidden/>
    <w:rsid w:val="007834FF"/>
    <w:rPr>
      <w:rFonts w:ascii="Tahoma" w:hAnsi="Tahoma" w:cs="Tahoma"/>
      <w:sz w:val="16"/>
      <w:szCs w:val="16"/>
    </w:rPr>
  </w:style>
  <w:style w:type="paragraph" w:customStyle="1" w:styleId="Char1CharCharCharCharCharCharCharChar1CharCharCharChar">
    <w:name w:val="Char1 Char Char Char Char Char Char Char Char1 Char Char Char Char"/>
    <w:basedOn w:val="a"/>
    <w:rsid w:val="007834FF"/>
    <w:pPr>
      <w:tabs>
        <w:tab w:val="left" w:pos="709"/>
      </w:tabs>
      <w:spacing w:after="0" w:line="240" w:lineRule="auto"/>
    </w:pPr>
    <w:rPr>
      <w:rFonts w:ascii="Tahoma" w:hAnsi="Tahoma"/>
      <w:sz w:val="24"/>
      <w:szCs w:val="24"/>
      <w:lang w:val="pl-PL" w:eastAsia="pl-PL"/>
    </w:rPr>
  </w:style>
  <w:style w:type="character" w:styleId="ad">
    <w:name w:val="annotation reference"/>
    <w:basedOn w:val="a0"/>
    <w:uiPriority w:val="99"/>
    <w:semiHidden/>
    <w:unhideWhenUsed/>
    <w:rsid w:val="00EE18BB"/>
    <w:rPr>
      <w:sz w:val="16"/>
      <w:szCs w:val="16"/>
    </w:rPr>
  </w:style>
  <w:style w:type="paragraph" w:styleId="ae">
    <w:name w:val="annotation text"/>
    <w:basedOn w:val="a"/>
    <w:link w:val="af"/>
    <w:uiPriority w:val="99"/>
    <w:semiHidden/>
    <w:unhideWhenUsed/>
    <w:rsid w:val="00EE18BB"/>
    <w:pPr>
      <w:spacing w:line="240" w:lineRule="auto"/>
    </w:pPr>
    <w:rPr>
      <w:sz w:val="20"/>
      <w:szCs w:val="20"/>
    </w:rPr>
  </w:style>
  <w:style w:type="character" w:customStyle="1" w:styleId="af">
    <w:name w:val="Текст на коментар Знак"/>
    <w:basedOn w:val="a0"/>
    <w:link w:val="ae"/>
    <w:uiPriority w:val="99"/>
    <w:semiHidden/>
    <w:rsid w:val="00EE18BB"/>
    <w:rPr>
      <w:sz w:val="20"/>
      <w:szCs w:val="20"/>
    </w:rPr>
  </w:style>
  <w:style w:type="paragraph" w:styleId="af0">
    <w:name w:val="annotation subject"/>
    <w:basedOn w:val="ae"/>
    <w:next w:val="ae"/>
    <w:link w:val="af1"/>
    <w:uiPriority w:val="99"/>
    <w:semiHidden/>
    <w:unhideWhenUsed/>
    <w:rsid w:val="00EE18BB"/>
    <w:rPr>
      <w:b/>
      <w:bCs/>
    </w:rPr>
  </w:style>
  <w:style w:type="character" w:customStyle="1" w:styleId="af1">
    <w:name w:val="Предмет на коментар Знак"/>
    <w:basedOn w:val="af"/>
    <w:link w:val="af0"/>
    <w:uiPriority w:val="99"/>
    <w:semiHidden/>
    <w:rsid w:val="00EE18BB"/>
    <w:rPr>
      <w:b/>
      <w:bCs/>
      <w:sz w:val="20"/>
      <w:szCs w:val="20"/>
    </w:rPr>
  </w:style>
  <w:style w:type="paragraph" w:styleId="af2">
    <w:name w:val="List Paragraph"/>
    <w:basedOn w:val="a"/>
    <w:uiPriority w:val="34"/>
    <w:qFormat/>
    <w:rsid w:val="0023593B"/>
    <w:pPr>
      <w:ind w:left="720"/>
      <w:contextualSpacing/>
    </w:pPr>
  </w:style>
  <w:style w:type="paragraph" w:customStyle="1" w:styleId="firstline">
    <w:name w:val="firstline"/>
    <w:basedOn w:val="a"/>
    <w:rsid w:val="00AB5CEA"/>
    <w:pPr>
      <w:spacing w:before="100" w:beforeAutospacing="1" w:after="100" w:afterAutospacing="1" w:line="240" w:lineRule="auto"/>
    </w:pPr>
    <w:rPr>
      <w:rFonts w:ascii="Times New Roman" w:hAnsi="Times New Roman"/>
      <w:sz w:val="24"/>
      <w:szCs w:val="24"/>
    </w:rPr>
  </w:style>
  <w:style w:type="paragraph" w:styleId="af3">
    <w:name w:val="Body Text"/>
    <w:basedOn w:val="a"/>
    <w:link w:val="af4"/>
    <w:rsid w:val="008A7468"/>
    <w:pPr>
      <w:spacing w:after="0" w:line="240" w:lineRule="auto"/>
      <w:jc w:val="both"/>
    </w:pPr>
    <w:rPr>
      <w:rFonts w:ascii="Times New Roman" w:hAnsi="Times New Roman"/>
      <w:sz w:val="24"/>
      <w:szCs w:val="20"/>
    </w:rPr>
  </w:style>
  <w:style w:type="character" w:customStyle="1" w:styleId="af4">
    <w:name w:val="Основен текст Знак"/>
    <w:basedOn w:val="a0"/>
    <w:link w:val="af3"/>
    <w:rsid w:val="008A7468"/>
    <w:rPr>
      <w:rFonts w:ascii="Times New Roman" w:eastAsia="Times New Roman" w:hAnsi="Times New Roman" w:cs="Times New Roman"/>
      <w:sz w:val="24"/>
      <w:szCs w:val="20"/>
    </w:rPr>
  </w:style>
  <w:style w:type="paragraph" w:styleId="2">
    <w:name w:val="Body Text 2"/>
    <w:basedOn w:val="a"/>
    <w:link w:val="20"/>
    <w:uiPriority w:val="99"/>
    <w:semiHidden/>
    <w:unhideWhenUsed/>
    <w:rsid w:val="008A7468"/>
    <w:pPr>
      <w:spacing w:after="120" w:line="480" w:lineRule="auto"/>
    </w:pPr>
  </w:style>
  <w:style w:type="character" w:customStyle="1" w:styleId="20">
    <w:name w:val="Основен текст 2 Знак"/>
    <w:basedOn w:val="a0"/>
    <w:link w:val="2"/>
    <w:uiPriority w:val="99"/>
    <w:semiHidden/>
    <w:rsid w:val="008A7468"/>
  </w:style>
  <w:style w:type="paragraph" w:customStyle="1" w:styleId="af5">
    <w:name w:val="Знак Знак Знак"/>
    <w:basedOn w:val="a"/>
    <w:rsid w:val="008A7468"/>
    <w:pPr>
      <w:tabs>
        <w:tab w:val="left" w:pos="709"/>
      </w:tabs>
      <w:spacing w:after="0" w:line="240" w:lineRule="auto"/>
    </w:pPr>
    <w:rPr>
      <w:rFonts w:ascii="Tahoma" w:hAnsi="Tahoma"/>
      <w:sz w:val="24"/>
      <w:szCs w:val="24"/>
      <w:lang w:val="pl-PL" w:eastAsia="pl-PL"/>
    </w:rPr>
  </w:style>
  <w:style w:type="paragraph" w:customStyle="1" w:styleId="Style7">
    <w:name w:val="Style7"/>
    <w:basedOn w:val="a"/>
    <w:rsid w:val="00456D2B"/>
    <w:pPr>
      <w:widowControl w:val="0"/>
      <w:autoSpaceDE w:val="0"/>
      <w:autoSpaceDN w:val="0"/>
      <w:adjustRightInd w:val="0"/>
      <w:spacing w:after="0" w:line="274" w:lineRule="exact"/>
      <w:ind w:firstLine="715"/>
      <w:jc w:val="both"/>
    </w:pPr>
    <w:rPr>
      <w:rFonts w:ascii="Arial Narrow" w:hAnsi="Arial Narrow"/>
      <w:sz w:val="24"/>
      <w:szCs w:val="24"/>
    </w:rPr>
  </w:style>
  <w:style w:type="paragraph" w:customStyle="1" w:styleId="Style1">
    <w:name w:val="Style1"/>
    <w:basedOn w:val="a"/>
    <w:rsid w:val="00456D2B"/>
    <w:pPr>
      <w:widowControl w:val="0"/>
      <w:autoSpaceDE w:val="0"/>
      <w:autoSpaceDN w:val="0"/>
      <w:adjustRightInd w:val="0"/>
      <w:spacing w:after="0" w:line="240" w:lineRule="auto"/>
    </w:pPr>
    <w:rPr>
      <w:rFonts w:ascii="Times New Roman" w:hAnsi="Times New Roman"/>
      <w:sz w:val="24"/>
      <w:szCs w:val="24"/>
    </w:rPr>
  </w:style>
  <w:style w:type="character" w:customStyle="1" w:styleId="FontStyle18">
    <w:name w:val="Font Style18"/>
    <w:rsid w:val="00456D2B"/>
    <w:rPr>
      <w:rFonts w:ascii="Times New Roman" w:hAnsi="Times New Roman" w:cs="Times New Roman" w:hint="default"/>
      <w:sz w:val="40"/>
      <w:szCs w:val="40"/>
    </w:rPr>
  </w:style>
  <w:style w:type="character" w:customStyle="1" w:styleId="FontStyle19">
    <w:name w:val="Font Style19"/>
    <w:rsid w:val="00456D2B"/>
    <w:rPr>
      <w:rFonts w:ascii="Times New Roman" w:hAnsi="Times New Roman" w:cs="Times New Roman" w:hint="default"/>
      <w:b/>
      <w:bCs/>
      <w:sz w:val="20"/>
      <w:szCs w:val="20"/>
    </w:rPr>
  </w:style>
  <w:style w:type="character" w:customStyle="1" w:styleId="FontStyle22">
    <w:name w:val="Font Style22"/>
    <w:rsid w:val="00456D2B"/>
    <w:rPr>
      <w:rFonts w:ascii="Times New Roman" w:hAnsi="Times New Roman" w:cs="Times New Roman" w:hint="default"/>
      <w:sz w:val="20"/>
      <w:szCs w:val="20"/>
    </w:rPr>
  </w:style>
  <w:style w:type="paragraph" w:customStyle="1" w:styleId="Style5">
    <w:name w:val="Style5"/>
    <w:basedOn w:val="a"/>
    <w:rsid w:val="00456D2B"/>
    <w:pPr>
      <w:widowControl w:val="0"/>
      <w:autoSpaceDE w:val="0"/>
      <w:autoSpaceDN w:val="0"/>
      <w:adjustRightInd w:val="0"/>
      <w:spacing w:after="0" w:line="288" w:lineRule="exact"/>
      <w:ind w:firstLine="720"/>
      <w:jc w:val="both"/>
    </w:pPr>
    <w:rPr>
      <w:rFonts w:ascii="Trebuchet MS" w:hAnsi="Trebuchet MS"/>
      <w:sz w:val="24"/>
      <w:szCs w:val="24"/>
    </w:rPr>
  </w:style>
  <w:style w:type="character" w:customStyle="1" w:styleId="FontStyle26">
    <w:name w:val="Font Style26"/>
    <w:rsid w:val="00456D2B"/>
    <w:rPr>
      <w:rFonts w:ascii="Times New Roman" w:hAnsi="Times New Roman" w:cs="Times New Roman"/>
      <w:b/>
      <w:bCs/>
      <w:spacing w:val="-10"/>
      <w:sz w:val="22"/>
      <w:szCs w:val="22"/>
    </w:rPr>
  </w:style>
  <w:style w:type="paragraph" w:customStyle="1" w:styleId="Style4">
    <w:name w:val="Style4"/>
    <w:basedOn w:val="a"/>
    <w:rsid w:val="00456D2B"/>
    <w:pPr>
      <w:widowControl w:val="0"/>
      <w:autoSpaceDE w:val="0"/>
      <w:autoSpaceDN w:val="0"/>
      <w:adjustRightInd w:val="0"/>
      <w:spacing w:after="0" w:line="547" w:lineRule="exact"/>
    </w:pPr>
    <w:rPr>
      <w:rFonts w:ascii="Times New Roman" w:hAnsi="Times New Roman"/>
      <w:sz w:val="24"/>
      <w:szCs w:val="24"/>
    </w:rPr>
  </w:style>
  <w:style w:type="paragraph" w:customStyle="1" w:styleId="Style13">
    <w:name w:val="Style13"/>
    <w:basedOn w:val="a"/>
    <w:rsid w:val="00456D2B"/>
    <w:pPr>
      <w:widowControl w:val="0"/>
      <w:autoSpaceDE w:val="0"/>
      <w:autoSpaceDN w:val="0"/>
      <w:adjustRightInd w:val="0"/>
      <w:spacing w:after="0" w:line="278" w:lineRule="exact"/>
      <w:jc w:val="both"/>
    </w:pPr>
    <w:rPr>
      <w:rFonts w:ascii="Times New Roman" w:hAnsi="Times New Roman"/>
      <w:sz w:val="24"/>
      <w:szCs w:val="24"/>
    </w:rPr>
  </w:style>
  <w:style w:type="character" w:customStyle="1" w:styleId="FontStyle17">
    <w:name w:val="Font Style17"/>
    <w:rsid w:val="00456D2B"/>
    <w:rPr>
      <w:rFonts w:ascii="Times New Roman" w:hAnsi="Times New Roman" w:cs="Times New Roman" w:hint="default"/>
      <w:b/>
      <w:bCs/>
      <w:sz w:val="38"/>
      <w:szCs w:val="38"/>
    </w:rPr>
  </w:style>
  <w:style w:type="character" w:customStyle="1" w:styleId="FontStyle21">
    <w:name w:val="Font Style21"/>
    <w:rsid w:val="00456D2B"/>
    <w:rPr>
      <w:rFonts w:ascii="Times New Roman" w:hAnsi="Times New Roman" w:cs="Times New Roman" w:hint="default"/>
      <w:b/>
      <w:bCs/>
      <w:spacing w:val="-10"/>
      <w:sz w:val="22"/>
      <w:szCs w:val="22"/>
    </w:rPr>
  </w:style>
  <w:style w:type="paragraph" w:customStyle="1" w:styleId="1CharChar">
    <w:name w:val="Знак Знак1 Char Char"/>
    <w:basedOn w:val="a"/>
    <w:rsid w:val="00456D2B"/>
    <w:pPr>
      <w:tabs>
        <w:tab w:val="left" w:pos="709"/>
      </w:tabs>
      <w:spacing w:after="0" w:line="240" w:lineRule="auto"/>
    </w:pPr>
    <w:rPr>
      <w:rFonts w:ascii="Tahoma" w:hAnsi="Tahoma"/>
      <w:sz w:val="24"/>
      <w:szCs w:val="24"/>
      <w:lang w:val="pl-PL" w:eastAsia="pl-PL"/>
    </w:rPr>
  </w:style>
  <w:style w:type="paragraph" w:customStyle="1" w:styleId="Style2">
    <w:name w:val="Style2"/>
    <w:basedOn w:val="a"/>
    <w:rsid w:val="0014301E"/>
    <w:pPr>
      <w:widowControl w:val="0"/>
      <w:autoSpaceDE w:val="0"/>
      <w:autoSpaceDN w:val="0"/>
      <w:adjustRightInd w:val="0"/>
      <w:spacing w:after="0" w:line="283" w:lineRule="exact"/>
      <w:ind w:firstLine="370"/>
      <w:jc w:val="both"/>
    </w:pPr>
    <w:rPr>
      <w:rFonts w:ascii="Times New Roman" w:hAnsi="Times New Roman"/>
      <w:sz w:val="24"/>
      <w:szCs w:val="24"/>
    </w:rPr>
  </w:style>
  <w:style w:type="paragraph" w:customStyle="1" w:styleId="Style14">
    <w:name w:val="Style14"/>
    <w:basedOn w:val="a"/>
    <w:rsid w:val="0014301E"/>
    <w:pPr>
      <w:widowControl w:val="0"/>
      <w:autoSpaceDE w:val="0"/>
      <w:autoSpaceDN w:val="0"/>
      <w:adjustRightInd w:val="0"/>
      <w:spacing w:after="0" w:line="298" w:lineRule="exact"/>
      <w:ind w:firstLine="710"/>
      <w:jc w:val="both"/>
    </w:pPr>
    <w:rPr>
      <w:rFonts w:ascii="Times New Roman" w:hAnsi="Times New Roman"/>
      <w:sz w:val="24"/>
      <w:szCs w:val="24"/>
    </w:rPr>
  </w:style>
  <w:style w:type="paragraph" w:customStyle="1" w:styleId="Style15">
    <w:name w:val="Style15"/>
    <w:basedOn w:val="a"/>
    <w:rsid w:val="0014301E"/>
    <w:pPr>
      <w:widowControl w:val="0"/>
      <w:autoSpaceDE w:val="0"/>
      <w:autoSpaceDN w:val="0"/>
      <w:adjustRightInd w:val="0"/>
      <w:spacing w:after="0" w:line="274" w:lineRule="exact"/>
      <w:ind w:firstLine="413"/>
      <w:jc w:val="both"/>
    </w:pPr>
    <w:rPr>
      <w:rFonts w:ascii="Times New Roman" w:hAnsi="Times New Roman"/>
      <w:sz w:val="24"/>
      <w:szCs w:val="24"/>
    </w:rPr>
  </w:style>
  <w:style w:type="character" w:styleId="af6">
    <w:name w:val="Hyperlink"/>
    <w:uiPriority w:val="99"/>
    <w:rsid w:val="0014301E"/>
    <w:rPr>
      <w:color w:val="0000FF"/>
      <w:u w:val="single"/>
    </w:rPr>
  </w:style>
  <w:style w:type="paragraph" w:customStyle="1" w:styleId="Style12">
    <w:name w:val="Style12"/>
    <w:basedOn w:val="a"/>
    <w:rsid w:val="0014301E"/>
    <w:pPr>
      <w:widowControl w:val="0"/>
      <w:autoSpaceDE w:val="0"/>
      <w:autoSpaceDN w:val="0"/>
      <w:adjustRightInd w:val="0"/>
      <w:spacing w:after="0" w:line="240" w:lineRule="auto"/>
    </w:pPr>
    <w:rPr>
      <w:rFonts w:ascii="Trebuchet MS" w:hAnsi="Trebuchet MS"/>
      <w:sz w:val="24"/>
      <w:szCs w:val="24"/>
    </w:rPr>
  </w:style>
  <w:style w:type="paragraph" w:customStyle="1" w:styleId="Style3">
    <w:name w:val="Style3"/>
    <w:basedOn w:val="a"/>
    <w:rsid w:val="0014301E"/>
    <w:pPr>
      <w:widowControl w:val="0"/>
      <w:autoSpaceDE w:val="0"/>
      <w:autoSpaceDN w:val="0"/>
      <w:adjustRightInd w:val="0"/>
      <w:spacing w:after="0" w:line="293" w:lineRule="exact"/>
      <w:ind w:hanging="278"/>
    </w:pPr>
    <w:rPr>
      <w:rFonts w:ascii="Times New Roman" w:hAnsi="Times New Roman"/>
      <w:sz w:val="24"/>
      <w:szCs w:val="24"/>
    </w:rPr>
  </w:style>
  <w:style w:type="paragraph" w:customStyle="1" w:styleId="Style16">
    <w:name w:val="Style16"/>
    <w:basedOn w:val="a"/>
    <w:rsid w:val="0014301E"/>
    <w:pPr>
      <w:widowControl w:val="0"/>
      <w:autoSpaceDE w:val="0"/>
      <w:autoSpaceDN w:val="0"/>
      <w:adjustRightInd w:val="0"/>
      <w:spacing w:after="0" w:line="240" w:lineRule="auto"/>
    </w:pPr>
    <w:rPr>
      <w:sz w:val="24"/>
      <w:szCs w:val="24"/>
    </w:rPr>
  </w:style>
  <w:style w:type="character" w:customStyle="1" w:styleId="FontStyle25">
    <w:name w:val="Font Style25"/>
    <w:rsid w:val="0014301E"/>
    <w:rPr>
      <w:rFonts w:ascii="Calibri" w:hAnsi="Calibri" w:cs="Calibri"/>
      <w:sz w:val="16"/>
      <w:szCs w:val="16"/>
    </w:rPr>
  </w:style>
  <w:style w:type="paragraph" w:customStyle="1" w:styleId="1CharChar0">
    <w:name w:val="Знак Знак1 Char Char"/>
    <w:basedOn w:val="a"/>
    <w:rsid w:val="0014301E"/>
    <w:pPr>
      <w:tabs>
        <w:tab w:val="left" w:pos="709"/>
      </w:tabs>
      <w:spacing w:after="0" w:line="240" w:lineRule="auto"/>
    </w:pPr>
    <w:rPr>
      <w:rFonts w:ascii="Tahoma" w:hAnsi="Tahoma"/>
      <w:sz w:val="24"/>
      <w:szCs w:val="24"/>
      <w:lang w:val="pl-PL" w:eastAsia="pl-PL"/>
    </w:rPr>
  </w:style>
  <w:style w:type="paragraph" w:styleId="af7">
    <w:name w:val="Normal (Web)"/>
    <w:basedOn w:val="a"/>
    <w:rsid w:val="00DC257D"/>
    <w:pPr>
      <w:spacing w:before="100" w:after="100" w:line="240" w:lineRule="auto"/>
    </w:pPr>
    <w:rPr>
      <w:rFonts w:ascii="Times New Roman" w:hAnsi="Times New Roman"/>
      <w:sz w:val="24"/>
      <w:szCs w:val="20"/>
    </w:rPr>
  </w:style>
  <w:style w:type="paragraph" w:styleId="af8">
    <w:name w:val="Title"/>
    <w:basedOn w:val="a"/>
    <w:link w:val="af9"/>
    <w:qFormat/>
    <w:rsid w:val="00DC257D"/>
    <w:pPr>
      <w:widowControl w:val="0"/>
      <w:spacing w:after="0" w:line="240" w:lineRule="auto"/>
      <w:jc w:val="center"/>
    </w:pPr>
    <w:rPr>
      <w:rFonts w:ascii="Arial" w:hAnsi="Arial"/>
      <w:b/>
      <w:sz w:val="28"/>
      <w:szCs w:val="20"/>
    </w:rPr>
  </w:style>
  <w:style w:type="character" w:customStyle="1" w:styleId="af9">
    <w:name w:val="Заглавие Знак"/>
    <w:basedOn w:val="a0"/>
    <w:link w:val="af8"/>
    <w:rsid w:val="00DC257D"/>
    <w:rPr>
      <w:rFonts w:ascii="Arial" w:eastAsia="Times New Roman" w:hAnsi="Arial" w:cs="Times New Roman"/>
      <w:b/>
      <w:sz w:val="28"/>
      <w:szCs w:val="20"/>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D2B"/>
    <w:rPr>
      <w:rFonts w:ascii="Calibri" w:eastAsia="Times New Roman" w:hAnsi="Calibri" w:cs="Times New Roman"/>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834FF"/>
    <w:pPr>
      <w:tabs>
        <w:tab w:val="center" w:pos="4536"/>
        <w:tab w:val="right" w:pos="9072"/>
      </w:tabs>
      <w:spacing w:after="0" w:line="240" w:lineRule="auto"/>
    </w:pPr>
    <w:rPr>
      <w:rFonts w:ascii="Times New Roman" w:hAnsi="Times New Roman"/>
      <w:snapToGrid w:val="0"/>
      <w:sz w:val="24"/>
      <w:szCs w:val="20"/>
      <w:lang w:val="en-GB"/>
    </w:rPr>
  </w:style>
  <w:style w:type="character" w:customStyle="1" w:styleId="a4">
    <w:name w:val="Горен колонтитул Знак"/>
    <w:basedOn w:val="a0"/>
    <w:link w:val="a3"/>
    <w:rsid w:val="007834FF"/>
    <w:rPr>
      <w:rFonts w:ascii="Times New Roman" w:eastAsia="Times New Roman" w:hAnsi="Times New Roman" w:cs="Times New Roman"/>
      <w:snapToGrid w:val="0"/>
      <w:sz w:val="24"/>
      <w:szCs w:val="20"/>
      <w:lang w:val="en-GB"/>
    </w:rPr>
  </w:style>
  <w:style w:type="paragraph" w:styleId="a5">
    <w:name w:val="footer"/>
    <w:basedOn w:val="a"/>
    <w:link w:val="a6"/>
    <w:uiPriority w:val="99"/>
    <w:rsid w:val="007834FF"/>
    <w:pPr>
      <w:tabs>
        <w:tab w:val="center" w:pos="4536"/>
        <w:tab w:val="right" w:pos="9072"/>
      </w:tabs>
      <w:spacing w:after="0" w:line="240" w:lineRule="auto"/>
    </w:pPr>
    <w:rPr>
      <w:rFonts w:ascii="Times New Roman" w:hAnsi="Times New Roman"/>
      <w:snapToGrid w:val="0"/>
      <w:sz w:val="24"/>
      <w:szCs w:val="20"/>
      <w:lang w:val="en-GB"/>
    </w:rPr>
  </w:style>
  <w:style w:type="character" w:customStyle="1" w:styleId="a6">
    <w:name w:val="Долен колонтитул Знак"/>
    <w:basedOn w:val="a0"/>
    <w:link w:val="a5"/>
    <w:uiPriority w:val="99"/>
    <w:rsid w:val="007834FF"/>
    <w:rPr>
      <w:rFonts w:ascii="Times New Roman" w:eastAsia="Times New Roman" w:hAnsi="Times New Roman" w:cs="Times New Roman"/>
      <w:snapToGrid w:val="0"/>
      <w:sz w:val="24"/>
      <w:szCs w:val="20"/>
      <w:lang w:val="en-GB"/>
    </w:rPr>
  </w:style>
  <w:style w:type="character" w:styleId="a7">
    <w:name w:val="page number"/>
    <w:basedOn w:val="a0"/>
    <w:rsid w:val="007834FF"/>
  </w:style>
  <w:style w:type="paragraph" w:styleId="a8">
    <w:name w:val="footnote text"/>
    <w:basedOn w:val="a"/>
    <w:link w:val="a9"/>
    <w:semiHidden/>
    <w:rsid w:val="007834FF"/>
    <w:pPr>
      <w:spacing w:after="0" w:line="240" w:lineRule="auto"/>
    </w:pPr>
    <w:rPr>
      <w:rFonts w:ascii="Times New Roman" w:hAnsi="Times New Roman"/>
      <w:snapToGrid w:val="0"/>
      <w:sz w:val="20"/>
      <w:szCs w:val="20"/>
      <w:lang w:val="en-GB"/>
    </w:rPr>
  </w:style>
  <w:style w:type="character" w:customStyle="1" w:styleId="a9">
    <w:name w:val="Текст под линия Знак"/>
    <w:basedOn w:val="a0"/>
    <w:link w:val="a8"/>
    <w:semiHidden/>
    <w:rsid w:val="007834FF"/>
    <w:rPr>
      <w:rFonts w:ascii="Times New Roman" w:eastAsia="Times New Roman" w:hAnsi="Times New Roman" w:cs="Times New Roman"/>
      <w:snapToGrid w:val="0"/>
      <w:sz w:val="20"/>
      <w:szCs w:val="20"/>
      <w:lang w:val="en-GB"/>
    </w:rPr>
  </w:style>
  <w:style w:type="character" w:styleId="aa">
    <w:name w:val="footnote reference"/>
    <w:semiHidden/>
    <w:rsid w:val="007834FF"/>
    <w:rPr>
      <w:vertAlign w:val="superscript"/>
    </w:rPr>
  </w:style>
  <w:style w:type="paragraph" w:styleId="ab">
    <w:name w:val="Balloon Text"/>
    <w:basedOn w:val="a"/>
    <w:link w:val="ac"/>
    <w:uiPriority w:val="99"/>
    <w:semiHidden/>
    <w:unhideWhenUsed/>
    <w:rsid w:val="007834FF"/>
    <w:pPr>
      <w:spacing w:after="0" w:line="240" w:lineRule="auto"/>
    </w:pPr>
    <w:rPr>
      <w:rFonts w:ascii="Tahoma" w:hAnsi="Tahoma" w:cs="Tahoma"/>
      <w:sz w:val="16"/>
      <w:szCs w:val="16"/>
    </w:rPr>
  </w:style>
  <w:style w:type="character" w:customStyle="1" w:styleId="ac">
    <w:name w:val="Изнесен текст Знак"/>
    <w:basedOn w:val="a0"/>
    <w:link w:val="ab"/>
    <w:uiPriority w:val="99"/>
    <w:semiHidden/>
    <w:rsid w:val="007834FF"/>
    <w:rPr>
      <w:rFonts w:ascii="Tahoma" w:hAnsi="Tahoma" w:cs="Tahoma"/>
      <w:sz w:val="16"/>
      <w:szCs w:val="16"/>
    </w:rPr>
  </w:style>
  <w:style w:type="paragraph" w:customStyle="1" w:styleId="Char1CharCharCharCharCharCharCharChar1CharCharCharChar">
    <w:name w:val="Char1 Char Char Char Char Char Char Char Char1 Char Char Char Char"/>
    <w:basedOn w:val="a"/>
    <w:rsid w:val="007834FF"/>
    <w:pPr>
      <w:tabs>
        <w:tab w:val="left" w:pos="709"/>
      </w:tabs>
      <w:spacing w:after="0" w:line="240" w:lineRule="auto"/>
    </w:pPr>
    <w:rPr>
      <w:rFonts w:ascii="Tahoma" w:hAnsi="Tahoma"/>
      <w:sz w:val="24"/>
      <w:szCs w:val="24"/>
      <w:lang w:val="pl-PL" w:eastAsia="pl-PL"/>
    </w:rPr>
  </w:style>
  <w:style w:type="character" w:styleId="ad">
    <w:name w:val="annotation reference"/>
    <w:basedOn w:val="a0"/>
    <w:uiPriority w:val="99"/>
    <w:semiHidden/>
    <w:unhideWhenUsed/>
    <w:rsid w:val="00EE18BB"/>
    <w:rPr>
      <w:sz w:val="16"/>
      <w:szCs w:val="16"/>
    </w:rPr>
  </w:style>
  <w:style w:type="paragraph" w:styleId="ae">
    <w:name w:val="annotation text"/>
    <w:basedOn w:val="a"/>
    <w:link w:val="af"/>
    <w:uiPriority w:val="99"/>
    <w:semiHidden/>
    <w:unhideWhenUsed/>
    <w:rsid w:val="00EE18BB"/>
    <w:pPr>
      <w:spacing w:line="240" w:lineRule="auto"/>
    </w:pPr>
    <w:rPr>
      <w:sz w:val="20"/>
      <w:szCs w:val="20"/>
    </w:rPr>
  </w:style>
  <w:style w:type="character" w:customStyle="1" w:styleId="af">
    <w:name w:val="Текст на коментар Знак"/>
    <w:basedOn w:val="a0"/>
    <w:link w:val="ae"/>
    <w:uiPriority w:val="99"/>
    <w:semiHidden/>
    <w:rsid w:val="00EE18BB"/>
    <w:rPr>
      <w:sz w:val="20"/>
      <w:szCs w:val="20"/>
    </w:rPr>
  </w:style>
  <w:style w:type="paragraph" w:styleId="af0">
    <w:name w:val="annotation subject"/>
    <w:basedOn w:val="ae"/>
    <w:next w:val="ae"/>
    <w:link w:val="af1"/>
    <w:uiPriority w:val="99"/>
    <w:semiHidden/>
    <w:unhideWhenUsed/>
    <w:rsid w:val="00EE18BB"/>
    <w:rPr>
      <w:b/>
      <w:bCs/>
    </w:rPr>
  </w:style>
  <w:style w:type="character" w:customStyle="1" w:styleId="af1">
    <w:name w:val="Предмет на коментар Знак"/>
    <w:basedOn w:val="af"/>
    <w:link w:val="af0"/>
    <w:uiPriority w:val="99"/>
    <w:semiHidden/>
    <w:rsid w:val="00EE18BB"/>
    <w:rPr>
      <w:b/>
      <w:bCs/>
      <w:sz w:val="20"/>
      <w:szCs w:val="20"/>
    </w:rPr>
  </w:style>
  <w:style w:type="paragraph" w:styleId="af2">
    <w:name w:val="List Paragraph"/>
    <w:basedOn w:val="a"/>
    <w:uiPriority w:val="34"/>
    <w:qFormat/>
    <w:rsid w:val="0023593B"/>
    <w:pPr>
      <w:ind w:left="720"/>
      <w:contextualSpacing/>
    </w:pPr>
  </w:style>
  <w:style w:type="paragraph" w:customStyle="1" w:styleId="firstline">
    <w:name w:val="firstline"/>
    <w:basedOn w:val="a"/>
    <w:rsid w:val="00AB5CEA"/>
    <w:pPr>
      <w:spacing w:before="100" w:beforeAutospacing="1" w:after="100" w:afterAutospacing="1" w:line="240" w:lineRule="auto"/>
    </w:pPr>
    <w:rPr>
      <w:rFonts w:ascii="Times New Roman" w:hAnsi="Times New Roman"/>
      <w:sz w:val="24"/>
      <w:szCs w:val="24"/>
    </w:rPr>
  </w:style>
  <w:style w:type="paragraph" w:styleId="af3">
    <w:name w:val="Body Text"/>
    <w:basedOn w:val="a"/>
    <w:link w:val="af4"/>
    <w:rsid w:val="008A7468"/>
    <w:pPr>
      <w:spacing w:after="0" w:line="240" w:lineRule="auto"/>
      <w:jc w:val="both"/>
    </w:pPr>
    <w:rPr>
      <w:rFonts w:ascii="Times New Roman" w:hAnsi="Times New Roman"/>
      <w:sz w:val="24"/>
      <w:szCs w:val="20"/>
    </w:rPr>
  </w:style>
  <w:style w:type="character" w:customStyle="1" w:styleId="af4">
    <w:name w:val="Основен текст Знак"/>
    <w:basedOn w:val="a0"/>
    <w:link w:val="af3"/>
    <w:rsid w:val="008A7468"/>
    <w:rPr>
      <w:rFonts w:ascii="Times New Roman" w:eastAsia="Times New Roman" w:hAnsi="Times New Roman" w:cs="Times New Roman"/>
      <w:sz w:val="24"/>
      <w:szCs w:val="20"/>
    </w:rPr>
  </w:style>
  <w:style w:type="paragraph" w:styleId="2">
    <w:name w:val="Body Text 2"/>
    <w:basedOn w:val="a"/>
    <w:link w:val="20"/>
    <w:uiPriority w:val="99"/>
    <w:semiHidden/>
    <w:unhideWhenUsed/>
    <w:rsid w:val="008A7468"/>
    <w:pPr>
      <w:spacing w:after="120" w:line="480" w:lineRule="auto"/>
    </w:pPr>
  </w:style>
  <w:style w:type="character" w:customStyle="1" w:styleId="20">
    <w:name w:val="Основен текст 2 Знак"/>
    <w:basedOn w:val="a0"/>
    <w:link w:val="2"/>
    <w:uiPriority w:val="99"/>
    <w:semiHidden/>
    <w:rsid w:val="008A7468"/>
  </w:style>
  <w:style w:type="paragraph" w:customStyle="1" w:styleId="af5">
    <w:name w:val="Знак Знак Знак"/>
    <w:basedOn w:val="a"/>
    <w:rsid w:val="008A7468"/>
    <w:pPr>
      <w:tabs>
        <w:tab w:val="left" w:pos="709"/>
      </w:tabs>
      <w:spacing w:after="0" w:line="240" w:lineRule="auto"/>
    </w:pPr>
    <w:rPr>
      <w:rFonts w:ascii="Tahoma" w:hAnsi="Tahoma"/>
      <w:sz w:val="24"/>
      <w:szCs w:val="24"/>
      <w:lang w:val="pl-PL" w:eastAsia="pl-PL"/>
    </w:rPr>
  </w:style>
  <w:style w:type="paragraph" w:customStyle="1" w:styleId="Style7">
    <w:name w:val="Style7"/>
    <w:basedOn w:val="a"/>
    <w:rsid w:val="00456D2B"/>
    <w:pPr>
      <w:widowControl w:val="0"/>
      <w:autoSpaceDE w:val="0"/>
      <w:autoSpaceDN w:val="0"/>
      <w:adjustRightInd w:val="0"/>
      <w:spacing w:after="0" w:line="274" w:lineRule="exact"/>
      <w:ind w:firstLine="715"/>
      <w:jc w:val="both"/>
    </w:pPr>
    <w:rPr>
      <w:rFonts w:ascii="Arial Narrow" w:hAnsi="Arial Narrow"/>
      <w:sz w:val="24"/>
      <w:szCs w:val="24"/>
    </w:rPr>
  </w:style>
  <w:style w:type="paragraph" w:customStyle="1" w:styleId="Style1">
    <w:name w:val="Style1"/>
    <w:basedOn w:val="a"/>
    <w:rsid w:val="00456D2B"/>
    <w:pPr>
      <w:widowControl w:val="0"/>
      <w:autoSpaceDE w:val="0"/>
      <w:autoSpaceDN w:val="0"/>
      <w:adjustRightInd w:val="0"/>
      <w:spacing w:after="0" w:line="240" w:lineRule="auto"/>
    </w:pPr>
    <w:rPr>
      <w:rFonts w:ascii="Times New Roman" w:hAnsi="Times New Roman"/>
      <w:sz w:val="24"/>
      <w:szCs w:val="24"/>
    </w:rPr>
  </w:style>
  <w:style w:type="character" w:customStyle="1" w:styleId="FontStyle18">
    <w:name w:val="Font Style18"/>
    <w:rsid w:val="00456D2B"/>
    <w:rPr>
      <w:rFonts w:ascii="Times New Roman" w:hAnsi="Times New Roman" w:cs="Times New Roman" w:hint="default"/>
      <w:sz w:val="40"/>
      <w:szCs w:val="40"/>
    </w:rPr>
  </w:style>
  <w:style w:type="character" w:customStyle="1" w:styleId="FontStyle19">
    <w:name w:val="Font Style19"/>
    <w:rsid w:val="00456D2B"/>
    <w:rPr>
      <w:rFonts w:ascii="Times New Roman" w:hAnsi="Times New Roman" w:cs="Times New Roman" w:hint="default"/>
      <w:b/>
      <w:bCs/>
      <w:sz w:val="20"/>
      <w:szCs w:val="20"/>
    </w:rPr>
  </w:style>
  <w:style w:type="character" w:customStyle="1" w:styleId="FontStyle22">
    <w:name w:val="Font Style22"/>
    <w:rsid w:val="00456D2B"/>
    <w:rPr>
      <w:rFonts w:ascii="Times New Roman" w:hAnsi="Times New Roman" w:cs="Times New Roman" w:hint="default"/>
      <w:sz w:val="20"/>
      <w:szCs w:val="20"/>
    </w:rPr>
  </w:style>
  <w:style w:type="paragraph" w:customStyle="1" w:styleId="Style5">
    <w:name w:val="Style5"/>
    <w:basedOn w:val="a"/>
    <w:rsid w:val="00456D2B"/>
    <w:pPr>
      <w:widowControl w:val="0"/>
      <w:autoSpaceDE w:val="0"/>
      <w:autoSpaceDN w:val="0"/>
      <w:adjustRightInd w:val="0"/>
      <w:spacing w:after="0" w:line="288" w:lineRule="exact"/>
      <w:ind w:firstLine="720"/>
      <w:jc w:val="both"/>
    </w:pPr>
    <w:rPr>
      <w:rFonts w:ascii="Trebuchet MS" w:hAnsi="Trebuchet MS"/>
      <w:sz w:val="24"/>
      <w:szCs w:val="24"/>
    </w:rPr>
  </w:style>
  <w:style w:type="character" w:customStyle="1" w:styleId="FontStyle26">
    <w:name w:val="Font Style26"/>
    <w:rsid w:val="00456D2B"/>
    <w:rPr>
      <w:rFonts w:ascii="Times New Roman" w:hAnsi="Times New Roman" w:cs="Times New Roman"/>
      <w:b/>
      <w:bCs/>
      <w:spacing w:val="-10"/>
      <w:sz w:val="22"/>
      <w:szCs w:val="22"/>
    </w:rPr>
  </w:style>
  <w:style w:type="paragraph" w:customStyle="1" w:styleId="Style4">
    <w:name w:val="Style4"/>
    <w:basedOn w:val="a"/>
    <w:rsid w:val="00456D2B"/>
    <w:pPr>
      <w:widowControl w:val="0"/>
      <w:autoSpaceDE w:val="0"/>
      <w:autoSpaceDN w:val="0"/>
      <w:adjustRightInd w:val="0"/>
      <w:spacing w:after="0" w:line="547" w:lineRule="exact"/>
    </w:pPr>
    <w:rPr>
      <w:rFonts w:ascii="Times New Roman" w:hAnsi="Times New Roman"/>
      <w:sz w:val="24"/>
      <w:szCs w:val="24"/>
    </w:rPr>
  </w:style>
  <w:style w:type="paragraph" w:customStyle="1" w:styleId="Style13">
    <w:name w:val="Style13"/>
    <w:basedOn w:val="a"/>
    <w:rsid w:val="00456D2B"/>
    <w:pPr>
      <w:widowControl w:val="0"/>
      <w:autoSpaceDE w:val="0"/>
      <w:autoSpaceDN w:val="0"/>
      <w:adjustRightInd w:val="0"/>
      <w:spacing w:after="0" w:line="278" w:lineRule="exact"/>
      <w:jc w:val="both"/>
    </w:pPr>
    <w:rPr>
      <w:rFonts w:ascii="Times New Roman" w:hAnsi="Times New Roman"/>
      <w:sz w:val="24"/>
      <w:szCs w:val="24"/>
    </w:rPr>
  </w:style>
  <w:style w:type="character" w:customStyle="1" w:styleId="FontStyle17">
    <w:name w:val="Font Style17"/>
    <w:rsid w:val="00456D2B"/>
    <w:rPr>
      <w:rFonts w:ascii="Times New Roman" w:hAnsi="Times New Roman" w:cs="Times New Roman" w:hint="default"/>
      <w:b/>
      <w:bCs/>
      <w:sz w:val="38"/>
      <w:szCs w:val="38"/>
    </w:rPr>
  </w:style>
  <w:style w:type="character" w:customStyle="1" w:styleId="FontStyle21">
    <w:name w:val="Font Style21"/>
    <w:rsid w:val="00456D2B"/>
    <w:rPr>
      <w:rFonts w:ascii="Times New Roman" w:hAnsi="Times New Roman" w:cs="Times New Roman" w:hint="default"/>
      <w:b/>
      <w:bCs/>
      <w:spacing w:val="-10"/>
      <w:sz w:val="22"/>
      <w:szCs w:val="22"/>
    </w:rPr>
  </w:style>
  <w:style w:type="paragraph" w:customStyle="1" w:styleId="1CharChar">
    <w:name w:val="Знак Знак1 Char Char"/>
    <w:basedOn w:val="a"/>
    <w:rsid w:val="00456D2B"/>
    <w:pPr>
      <w:tabs>
        <w:tab w:val="left" w:pos="709"/>
      </w:tabs>
      <w:spacing w:after="0" w:line="240" w:lineRule="auto"/>
    </w:pPr>
    <w:rPr>
      <w:rFonts w:ascii="Tahoma" w:hAnsi="Tahoma"/>
      <w:sz w:val="24"/>
      <w:szCs w:val="24"/>
      <w:lang w:val="pl-PL" w:eastAsia="pl-PL"/>
    </w:rPr>
  </w:style>
  <w:style w:type="paragraph" w:customStyle="1" w:styleId="Style2">
    <w:name w:val="Style2"/>
    <w:basedOn w:val="a"/>
    <w:rsid w:val="0014301E"/>
    <w:pPr>
      <w:widowControl w:val="0"/>
      <w:autoSpaceDE w:val="0"/>
      <w:autoSpaceDN w:val="0"/>
      <w:adjustRightInd w:val="0"/>
      <w:spacing w:after="0" w:line="283" w:lineRule="exact"/>
      <w:ind w:firstLine="370"/>
      <w:jc w:val="both"/>
    </w:pPr>
    <w:rPr>
      <w:rFonts w:ascii="Times New Roman" w:hAnsi="Times New Roman"/>
      <w:sz w:val="24"/>
      <w:szCs w:val="24"/>
    </w:rPr>
  </w:style>
  <w:style w:type="paragraph" w:customStyle="1" w:styleId="Style14">
    <w:name w:val="Style14"/>
    <w:basedOn w:val="a"/>
    <w:rsid w:val="0014301E"/>
    <w:pPr>
      <w:widowControl w:val="0"/>
      <w:autoSpaceDE w:val="0"/>
      <w:autoSpaceDN w:val="0"/>
      <w:adjustRightInd w:val="0"/>
      <w:spacing w:after="0" w:line="298" w:lineRule="exact"/>
      <w:ind w:firstLine="710"/>
      <w:jc w:val="both"/>
    </w:pPr>
    <w:rPr>
      <w:rFonts w:ascii="Times New Roman" w:hAnsi="Times New Roman"/>
      <w:sz w:val="24"/>
      <w:szCs w:val="24"/>
    </w:rPr>
  </w:style>
  <w:style w:type="paragraph" w:customStyle="1" w:styleId="Style15">
    <w:name w:val="Style15"/>
    <w:basedOn w:val="a"/>
    <w:rsid w:val="0014301E"/>
    <w:pPr>
      <w:widowControl w:val="0"/>
      <w:autoSpaceDE w:val="0"/>
      <w:autoSpaceDN w:val="0"/>
      <w:adjustRightInd w:val="0"/>
      <w:spacing w:after="0" w:line="274" w:lineRule="exact"/>
      <w:ind w:firstLine="413"/>
      <w:jc w:val="both"/>
    </w:pPr>
    <w:rPr>
      <w:rFonts w:ascii="Times New Roman" w:hAnsi="Times New Roman"/>
      <w:sz w:val="24"/>
      <w:szCs w:val="24"/>
    </w:rPr>
  </w:style>
  <w:style w:type="character" w:styleId="af6">
    <w:name w:val="Hyperlink"/>
    <w:uiPriority w:val="99"/>
    <w:rsid w:val="0014301E"/>
    <w:rPr>
      <w:color w:val="0000FF"/>
      <w:u w:val="single"/>
    </w:rPr>
  </w:style>
  <w:style w:type="paragraph" w:customStyle="1" w:styleId="Style12">
    <w:name w:val="Style12"/>
    <w:basedOn w:val="a"/>
    <w:rsid w:val="0014301E"/>
    <w:pPr>
      <w:widowControl w:val="0"/>
      <w:autoSpaceDE w:val="0"/>
      <w:autoSpaceDN w:val="0"/>
      <w:adjustRightInd w:val="0"/>
      <w:spacing w:after="0" w:line="240" w:lineRule="auto"/>
    </w:pPr>
    <w:rPr>
      <w:rFonts w:ascii="Trebuchet MS" w:hAnsi="Trebuchet MS"/>
      <w:sz w:val="24"/>
      <w:szCs w:val="24"/>
    </w:rPr>
  </w:style>
  <w:style w:type="paragraph" w:customStyle="1" w:styleId="Style3">
    <w:name w:val="Style3"/>
    <w:basedOn w:val="a"/>
    <w:rsid w:val="0014301E"/>
    <w:pPr>
      <w:widowControl w:val="0"/>
      <w:autoSpaceDE w:val="0"/>
      <w:autoSpaceDN w:val="0"/>
      <w:adjustRightInd w:val="0"/>
      <w:spacing w:after="0" w:line="293" w:lineRule="exact"/>
      <w:ind w:hanging="278"/>
    </w:pPr>
    <w:rPr>
      <w:rFonts w:ascii="Times New Roman" w:hAnsi="Times New Roman"/>
      <w:sz w:val="24"/>
      <w:szCs w:val="24"/>
    </w:rPr>
  </w:style>
  <w:style w:type="paragraph" w:customStyle="1" w:styleId="Style16">
    <w:name w:val="Style16"/>
    <w:basedOn w:val="a"/>
    <w:rsid w:val="0014301E"/>
    <w:pPr>
      <w:widowControl w:val="0"/>
      <w:autoSpaceDE w:val="0"/>
      <w:autoSpaceDN w:val="0"/>
      <w:adjustRightInd w:val="0"/>
      <w:spacing w:after="0" w:line="240" w:lineRule="auto"/>
    </w:pPr>
    <w:rPr>
      <w:sz w:val="24"/>
      <w:szCs w:val="24"/>
    </w:rPr>
  </w:style>
  <w:style w:type="character" w:customStyle="1" w:styleId="FontStyle25">
    <w:name w:val="Font Style25"/>
    <w:rsid w:val="0014301E"/>
    <w:rPr>
      <w:rFonts w:ascii="Calibri" w:hAnsi="Calibri" w:cs="Calibri"/>
      <w:sz w:val="16"/>
      <w:szCs w:val="16"/>
    </w:rPr>
  </w:style>
  <w:style w:type="paragraph" w:customStyle="1" w:styleId="1CharChar0">
    <w:name w:val="Знак Знак1 Char Char"/>
    <w:basedOn w:val="a"/>
    <w:rsid w:val="0014301E"/>
    <w:pPr>
      <w:tabs>
        <w:tab w:val="left" w:pos="709"/>
      </w:tabs>
      <w:spacing w:after="0" w:line="240" w:lineRule="auto"/>
    </w:pPr>
    <w:rPr>
      <w:rFonts w:ascii="Tahoma" w:hAnsi="Tahoma"/>
      <w:sz w:val="24"/>
      <w:szCs w:val="24"/>
      <w:lang w:val="pl-PL" w:eastAsia="pl-PL"/>
    </w:rPr>
  </w:style>
  <w:style w:type="paragraph" w:styleId="af7">
    <w:name w:val="Normal (Web)"/>
    <w:basedOn w:val="a"/>
    <w:rsid w:val="00DC257D"/>
    <w:pPr>
      <w:spacing w:before="100" w:after="100" w:line="240" w:lineRule="auto"/>
    </w:pPr>
    <w:rPr>
      <w:rFonts w:ascii="Times New Roman" w:hAnsi="Times New Roman"/>
      <w:sz w:val="24"/>
      <w:szCs w:val="20"/>
    </w:rPr>
  </w:style>
  <w:style w:type="paragraph" w:styleId="af8">
    <w:name w:val="Title"/>
    <w:basedOn w:val="a"/>
    <w:link w:val="af9"/>
    <w:qFormat/>
    <w:rsid w:val="00DC257D"/>
    <w:pPr>
      <w:widowControl w:val="0"/>
      <w:spacing w:after="0" w:line="240" w:lineRule="auto"/>
      <w:jc w:val="center"/>
    </w:pPr>
    <w:rPr>
      <w:rFonts w:ascii="Arial" w:hAnsi="Arial"/>
      <w:b/>
      <w:sz w:val="28"/>
      <w:szCs w:val="20"/>
    </w:rPr>
  </w:style>
  <w:style w:type="character" w:customStyle="1" w:styleId="af9">
    <w:name w:val="Заглавие Знак"/>
    <w:basedOn w:val="a0"/>
    <w:link w:val="af8"/>
    <w:rsid w:val="00DC257D"/>
    <w:rPr>
      <w:rFonts w:ascii="Arial" w:eastAsia="Times New Roman" w:hAnsi="Arial" w:cs="Times New Roman"/>
      <w:b/>
      <w:sz w:val="28"/>
      <w:szCs w:val="20"/>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58788">
      <w:bodyDiv w:val="1"/>
      <w:marLeft w:val="0"/>
      <w:marRight w:val="0"/>
      <w:marTop w:val="0"/>
      <w:marBottom w:val="0"/>
      <w:divBdr>
        <w:top w:val="none" w:sz="0" w:space="0" w:color="auto"/>
        <w:left w:val="none" w:sz="0" w:space="0" w:color="auto"/>
        <w:bottom w:val="none" w:sz="0" w:space="0" w:color="auto"/>
        <w:right w:val="none" w:sz="0" w:space="0" w:color="auto"/>
      </w:divBdr>
    </w:div>
    <w:div w:id="162661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DDA45C-3812-4909-933D-CB98C9487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1402</Words>
  <Characters>7996</Characters>
  <Application>Microsoft Office Word</Application>
  <DocSecurity>0</DocSecurity>
  <Lines>66</Lines>
  <Paragraphs>18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Любка Видолова</dc:creator>
  <cp:lastModifiedBy>User</cp:lastModifiedBy>
  <cp:revision>2</cp:revision>
  <cp:lastPrinted>2016-03-07T12:46:00Z</cp:lastPrinted>
  <dcterms:created xsi:type="dcterms:W3CDTF">2016-04-12T11:56:00Z</dcterms:created>
  <dcterms:modified xsi:type="dcterms:W3CDTF">2016-04-12T11:56:00Z</dcterms:modified>
</cp:coreProperties>
</file>